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83955" w14:textId="77777777" w:rsidR="003542A0" w:rsidRDefault="00000000">
      <w:pPr>
        <w:jc w:val="both"/>
      </w:pPr>
      <w:r>
        <w:rPr>
          <w:b/>
          <w:i/>
        </w:rPr>
        <w:t>Suvestinė redakcija nuo 2025-10-01</w:t>
      </w:r>
    </w:p>
    <w:p w14:paraId="1E8C4F2B" w14:textId="77777777" w:rsidR="003542A0" w:rsidRDefault="003542A0">
      <w:pPr>
        <w:jc w:val="both"/>
        <w:rPr>
          <w:sz w:val="20"/>
        </w:rPr>
      </w:pPr>
    </w:p>
    <w:p w14:paraId="07C5DD92" w14:textId="77777777" w:rsidR="003542A0" w:rsidRDefault="00000000">
      <w:pPr>
        <w:jc w:val="both"/>
        <w:rPr>
          <w:sz w:val="20"/>
        </w:rPr>
      </w:pPr>
      <w:r>
        <w:rPr>
          <w:i/>
          <w:sz w:val="20"/>
        </w:rPr>
        <w:t>Sprendimas paskelbtas: TAR 2025-03-03, i. k. 2025-03511</w:t>
      </w:r>
    </w:p>
    <w:p w14:paraId="4CD1DF50" w14:textId="77777777" w:rsidR="003542A0" w:rsidRDefault="003542A0">
      <w:pPr>
        <w:jc w:val="both"/>
        <w:rPr>
          <w:sz w:val="20"/>
        </w:rPr>
      </w:pPr>
    </w:p>
    <w:p w14:paraId="2A70DF86" w14:textId="77777777" w:rsidR="003542A0" w:rsidRDefault="00000000">
      <w:pPr>
        <w:jc w:val="center"/>
        <w:rPr>
          <w:szCs w:val="24"/>
          <w:lang w:eastAsia="lt-LT"/>
        </w:rPr>
      </w:pPr>
      <w:r>
        <w:rPr>
          <w:noProof/>
          <w:szCs w:val="24"/>
          <w:lang w:eastAsia="lt-LT"/>
        </w:rPr>
        <w:drawing>
          <wp:inline distT="0" distB="0" distL="0" distR="0" wp14:anchorId="75051F3D" wp14:editId="608C5454">
            <wp:extent cx="675640" cy="67564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BDAE4" w14:textId="77777777" w:rsidR="003542A0" w:rsidRDefault="00000000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ANYKŠČIŲ RAJONO SAVIVALDYBĖS</w:t>
      </w:r>
    </w:p>
    <w:p w14:paraId="5E49340B" w14:textId="77777777" w:rsidR="003542A0" w:rsidRDefault="00000000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TARYBA</w:t>
      </w:r>
    </w:p>
    <w:p w14:paraId="395E7452" w14:textId="77777777" w:rsidR="003542A0" w:rsidRDefault="003542A0">
      <w:pPr>
        <w:jc w:val="center"/>
        <w:rPr>
          <w:b/>
          <w:szCs w:val="24"/>
          <w:lang w:eastAsia="lt-LT"/>
        </w:rPr>
      </w:pPr>
    </w:p>
    <w:p w14:paraId="77A13DF6" w14:textId="77777777" w:rsidR="003542A0" w:rsidRDefault="00000000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SPRENDIMAS</w:t>
      </w:r>
    </w:p>
    <w:p w14:paraId="7FD2EDD7" w14:textId="77777777" w:rsidR="003542A0" w:rsidRDefault="00000000">
      <w:pPr>
        <w:jc w:val="center"/>
        <w:rPr>
          <w:b/>
          <w:szCs w:val="24"/>
        </w:rPr>
      </w:pPr>
      <w:r>
        <w:rPr>
          <w:b/>
          <w:szCs w:val="24"/>
        </w:rPr>
        <w:t>DĖL ANYKŠČIŲ RAJONO SAVIVALDYBĖS VISUOMENĖS SVEIKATOS RĖMIMO SPECIALIOSIOS PROGRAMOS 2025 M. PRIEMONIŲ PATVIRTINIMO</w:t>
      </w:r>
    </w:p>
    <w:p w14:paraId="59FB4B76" w14:textId="77777777" w:rsidR="003542A0" w:rsidRDefault="003542A0">
      <w:pPr>
        <w:jc w:val="center"/>
        <w:rPr>
          <w:szCs w:val="24"/>
        </w:rPr>
      </w:pPr>
    </w:p>
    <w:p w14:paraId="188ADF89" w14:textId="77777777" w:rsidR="003542A0" w:rsidRDefault="00000000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2025 m. vasario 27 d. Nr. 1-TS-39</w:t>
      </w:r>
    </w:p>
    <w:p w14:paraId="22AE534D" w14:textId="77777777" w:rsidR="003542A0" w:rsidRDefault="00000000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Anykščiai</w:t>
      </w:r>
    </w:p>
    <w:p w14:paraId="14BE8439" w14:textId="77777777" w:rsidR="003542A0" w:rsidRDefault="003542A0">
      <w:pPr>
        <w:jc w:val="center"/>
        <w:rPr>
          <w:szCs w:val="24"/>
          <w:lang w:eastAsia="lt-LT"/>
        </w:rPr>
      </w:pPr>
    </w:p>
    <w:p w14:paraId="6BE32A9D" w14:textId="77777777" w:rsidR="003542A0" w:rsidRDefault="003542A0">
      <w:pPr>
        <w:jc w:val="center"/>
        <w:rPr>
          <w:szCs w:val="24"/>
          <w:lang w:eastAsia="lt-LT"/>
        </w:rPr>
      </w:pPr>
    </w:p>
    <w:p w14:paraId="04E6B3D0" w14:textId="77777777" w:rsidR="003542A0" w:rsidRDefault="00000000">
      <w:pPr>
        <w:tabs>
          <w:tab w:val="left" w:pos="284"/>
          <w:tab w:val="left" w:pos="851"/>
        </w:tabs>
        <w:suppressAutoHyphens/>
        <w:spacing w:line="360" w:lineRule="auto"/>
        <w:ind w:firstLine="720"/>
        <w:jc w:val="both"/>
        <w:rPr>
          <w:rFonts w:eastAsia="Calibri"/>
          <w:szCs w:val="24"/>
          <w:lang w:eastAsia="ar-SA"/>
        </w:rPr>
      </w:pPr>
      <w:r>
        <w:rPr>
          <w:rFonts w:eastAsia="Calibri"/>
          <w:szCs w:val="24"/>
          <w:lang w:eastAsia="ar-SA"/>
        </w:rPr>
        <w:t xml:space="preserve">Vadovaudamasi Lietuvos Respublikos vietos savivaldos įstatymo 6 straipsnio 18 punktu, 16 straipsnio 1 dalimi, </w:t>
      </w:r>
      <w:r>
        <w:rPr>
          <w:szCs w:val="24"/>
        </w:rPr>
        <w:t>Lietuvos Respublikos sveikatos sistemos įstatymo 41 straipsniu, 63 straipsnio 5 punktu</w:t>
      </w:r>
      <w:r>
        <w:rPr>
          <w:rFonts w:eastAsia="Calibri"/>
          <w:szCs w:val="24"/>
          <w:lang w:eastAsia="ar-SA"/>
        </w:rPr>
        <w:t xml:space="preserve">, Anykščių rajono savivaldybės taryba </w:t>
      </w:r>
      <w:r>
        <w:rPr>
          <w:rFonts w:eastAsia="Calibri"/>
          <w:spacing w:val="50"/>
          <w:szCs w:val="24"/>
          <w:lang w:eastAsia="ar-SA"/>
        </w:rPr>
        <w:t>nusprendžia</w:t>
      </w:r>
      <w:r>
        <w:rPr>
          <w:rFonts w:eastAsia="Calibri"/>
          <w:szCs w:val="24"/>
          <w:lang w:eastAsia="ar-SA"/>
        </w:rPr>
        <w:t>:</w:t>
      </w:r>
    </w:p>
    <w:p w14:paraId="218CDFE5" w14:textId="77777777" w:rsidR="003542A0" w:rsidRDefault="00000000">
      <w:pPr>
        <w:tabs>
          <w:tab w:val="left" w:pos="284"/>
          <w:tab w:val="left" w:pos="567"/>
          <w:tab w:val="left" w:pos="851"/>
        </w:tabs>
        <w:suppressAutoHyphens/>
        <w:spacing w:line="360" w:lineRule="auto"/>
        <w:ind w:firstLine="720"/>
        <w:jc w:val="both"/>
        <w:rPr>
          <w:rFonts w:eastAsia="Calibri"/>
          <w:szCs w:val="24"/>
          <w:lang w:eastAsia="ar-SA"/>
        </w:rPr>
      </w:pPr>
      <w:r>
        <w:rPr>
          <w:rFonts w:eastAsia="Calibri"/>
          <w:szCs w:val="24"/>
          <w:lang w:eastAsia="ar-SA"/>
        </w:rPr>
        <w:t>Patvirtinti Anykščių rajono savivaldybės visuomenės sveikatos rėmimo specialiosios programos 2025 m. priemones (pridedama).</w:t>
      </w:r>
    </w:p>
    <w:p w14:paraId="347629E9" w14:textId="77777777" w:rsidR="003542A0" w:rsidRDefault="00000000">
      <w:pPr>
        <w:tabs>
          <w:tab w:val="left" w:pos="284"/>
          <w:tab w:val="left" w:pos="567"/>
          <w:tab w:val="left" w:pos="851"/>
        </w:tabs>
        <w:suppressAutoHyphens/>
        <w:spacing w:line="360" w:lineRule="auto"/>
        <w:ind w:firstLine="720"/>
        <w:jc w:val="both"/>
        <w:rPr>
          <w:szCs w:val="24"/>
          <w:lang w:eastAsia="lt-LT"/>
        </w:rPr>
      </w:pPr>
      <w:r>
        <w:rPr>
          <w:color w:val="212529"/>
          <w:szCs w:val="24"/>
          <w:shd w:val="clear" w:color="auto" w:fill="FFFFFF"/>
        </w:rPr>
        <w:t>Šis sprendimas yra skelbiamas Teisės aktų registre ir Anykščių rajono savivaldybės interneto svetainėje </w:t>
      </w:r>
      <w:r>
        <w:rPr>
          <w:color w:val="0000FF"/>
          <w:szCs w:val="24"/>
          <w:u w:val="single"/>
          <w:shd w:val="clear" w:color="auto" w:fill="FFFFFF"/>
        </w:rPr>
        <w:t>www.anyksciai.lt</w:t>
      </w:r>
      <w:r>
        <w:rPr>
          <w:color w:val="212529"/>
          <w:szCs w:val="24"/>
          <w:shd w:val="clear" w:color="auto" w:fill="FFFFFF"/>
        </w:rPr>
        <w:t> .</w:t>
      </w:r>
    </w:p>
    <w:p w14:paraId="3432A1B1" w14:textId="77777777" w:rsidR="003542A0" w:rsidRDefault="003542A0">
      <w:pPr>
        <w:tabs>
          <w:tab w:val="right" w:pos="9638"/>
        </w:tabs>
        <w:rPr>
          <w:szCs w:val="24"/>
          <w:lang w:eastAsia="lt-LT"/>
        </w:rPr>
      </w:pPr>
    </w:p>
    <w:p w14:paraId="1571D92C" w14:textId="77777777" w:rsidR="003542A0" w:rsidRDefault="003542A0">
      <w:pPr>
        <w:tabs>
          <w:tab w:val="right" w:pos="9638"/>
        </w:tabs>
        <w:rPr>
          <w:szCs w:val="24"/>
          <w:lang w:eastAsia="lt-LT"/>
        </w:rPr>
      </w:pPr>
    </w:p>
    <w:p w14:paraId="4BA5269B" w14:textId="77777777" w:rsidR="003542A0" w:rsidRDefault="003542A0">
      <w:pPr>
        <w:tabs>
          <w:tab w:val="right" w:pos="9638"/>
        </w:tabs>
        <w:rPr>
          <w:szCs w:val="24"/>
          <w:lang w:eastAsia="lt-LT"/>
        </w:rPr>
      </w:pPr>
    </w:p>
    <w:p w14:paraId="19C6D5F0" w14:textId="77777777" w:rsidR="003542A0" w:rsidRDefault="00000000">
      <w:pPr>
        <w:tabs>
          <w:tab w:val="right" w:pos="9638"/>
        </w:tabs>
        <w:rPr>
          <w:szCs w:val="24"/>
          <w:lang w:eastAsia="lt-LT"/>
        </w:rPr>
      </w:pPr>
      <w:r>
        <w:rPr>
          <w:szCs w:val="24"/>
          <w:lang w:eastAsia="lt-LT"/>
        </w:rPr>
        <w:t>Meras</w:t>
      </w:r>
      <w:r>
        <w:rPr>
          <w:szCs w:val="24"/>
          <w:lang w:eastAsia="lt-LT"/>
        </w:rPr>
        <w:tab/>
        <w:t xml:space="preserve">Kęstutis </w:t>
      </w:r>
      <w:proofErr w:type="spellStart"/>
      <w:r>
        <w:rPr>
          <w:szCs w:val="24"/>
          <w:lang w:eastAsia="lt-LT"/>
        </w:rPr>
        <w:t>Tubis</w:t>
      </w:r>
      <w:proofErr w:type="spellEnd"/>
    </w:p>
    <w:p w14:paraId="7C0A128E" w14:textId="77777777" w:rsidR="003542A0" w:rsidRDefault="003542A0">
      <w:pPr>
        <w:tabs>
          <w:tab w:val="right" w:pos="9638"/>
        </w:tabs>
        <w:rPr>
          <w:szCs w:val="24"/>
          <w:lang w:eastAsia="lt-LT"/>
        </w:rPr>
      </w:pPr>
    </w:p>
    <w:p w14:paraId="2976BE89" w14:textId="77777777" w:rsidR="003542A0" w:rsidRDefault="003542A0">
      <w:pPr>
        <w:tabs>
          <w:tab w:val="right" w:pos="9638"/>
        </w:tabs>
        <w:rPr>
          <w:szCs w:val="24"/>
        </w:rPr>
      </w:pPr>
    </w:p>
    <w:p w14:paraId="4B784571" w14:textId="77777777" w:rsidR="003542A0" w:rsidRDefault="003542A0">
      <w:pPr>
        <w:ind w:left="5245"/>
        <w:rPr>
          <w:szCs w:val="24"/>
          <w:lang w:eastAsia="lt-LT"/>
        </w:rPr>
        <w:sectPr w:rsidR="003542A0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14:paraId="600CD851" w14:textId="77777777" w:rsidR="003542A0" w:rsidRDefault="00000000">
      <w:pPr>
        <w:ind w:left="5103"/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>PATVIRTINTA:</w:t>
      </w:r>
    </w:p>
    <w:p w14:paraId="67D37437" w14:textId="77777777" w:rsidR="003542A0" w:rsidRDefault="00000000">
      <w:pPr>
        <w:ind w:left="5103"/>
        <w:rPr>
          <w:szCs w:val="24"/>
          <w:lang w:eastAsia="lt-LT"/>
        </w:rPr>
      </w:pPr>
      <w:r>
        <w:rPr>
          <w:szCs w:val="24"/>
          <w:lang w:eastAsia="lt-LT"/>
        </w:rPr>
        <w:t xml:space="preserve">Anykščių rajono savivaldybės tarybos </w:t>
      </w:r>
    </w:p>
    <w:p w14:paraId="361E4530" w14:textId="77777777" w:rsidR="003542A0" w:rsidRDefault="00000000">
      <w:pPr>
        <w:ind w:left="5103"/>
        <w:rPr>
          <w:szCs w:val="24"/>
          <w:lang w:eastAsia="lt-LT"/>
        </w:rPr>
      </w:pPr>
      <w:r>
        <w:rPr>
          <w:szCs w:val="24"/>
          <w:lang w:eastAsia="lt-LT"/>
        </w:rPr>
        <w:t>2025 m. vasario 27 d. sprendimu Nr. 1-TS-39</w:t>
      </w:r>
    </w:p>
    <w:p w14:paraId="425108CC" w14:textId="77777777" w:rsidR="003542A0" w:rsidRDefault="003542A0">
      <w:pPr>
        <w:ind w:left="4464" w:firstLine="720"/>
        <w:rPr>
          <w:szCs w:val="24"/>
          <w:lang w:eastAsia="lt-LT"/>
        </w:rPr>
      </w:pPr>
    </w:p>
    <w:p w14:paraId="39CB4317" w14:textId="77777777" w:rsidR="003542A0" w:rsidRDefault="003542A0">
      <w:pPr>
        <w:ind w:left="4464" w:firstLine="720"/>
        <w:rPr>
          <w:szCs w:val="24"/>
          <w:lang w:eastAsia="lt-LT"/>
        </w:rPr>
      </w:pPr>
    </w:p>
    <w:p w14:paraId="45D9A00C" w14:textId="77777777" w:rsidR="003542A0" w:rsidRDefault="00000000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  <w:lang w:eastAsia="lt-LT"/>
        </w:rPr>
        <w:t xml:space="preserve">ANYKŠČIŲ RAJONO SAVIVALDYBĖS </w:t>
      </w:r>
      <w:r>
        <w:rPr>
          <w:b/>
          <w:szCs w:val="24"/>
        </w:rPr>
        <w:t>VISUOMENĖS SVEIKATOS</w:t>
      </w:r>
      <w:r>
        <w:rPr>
          <w:b/>
          <w:szCs w:val="24"/>
          <w:lang w:eastAsia="lt-LT"/>
        </w:rPr>
        <w:t xml:space="preserve"> RĖMIMO SPECIALIOSIOS PROGRAMOS 2025 M. PRIEMONĖS</w:t>
      </w:r>
    </w:p>
    <w:p w14:paraId="48DDCC44" w14:textId="77777777" w:rsidR="003542A0" w:rsidRDefault="003542A0">
      <w:pPr>
        <w:rPr>
          <w:sz w:val="18"/>
          <w:szCs w:val="18"/>
        </w:rPr>
      </w:pPr>
    </w:p>
    <w:p w14:paraId="7FF239B8" w14:textId="77777777" w:rsidR="003542A0" w:rsidRDefault="00000000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PAJAMOS</w:t>
      </w:r>
    </w:p>
    <w:p w14:paraId="0A9D5310" w14:textId="77777777" w:rsidR="003542A0" w:rsidRDefault="003542A0">
      <w:pPr>
        <w:rPr>
          <w:sz w:val="10"/>
          <w:szCs w:val="10"/>
        </w:rPr>
      </w:pPr>
    </w:p>
    <w:tbl>
      <w:tblPr>
        <w:tblW w:w="975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6"/>
        <w:gridCol w:w="6804"/>
        <w:gridCol w:w="2105"/>
      </w:tblGrid>
      <w:tr w:rsidR="003542A0" w14:paraId="0F2D4025" w14:textId="77777777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8532B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ind w:firstLine="12"/>
              <w:jc w:val="center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>Eil. Nr.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B87F8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ind w:firstLine="12"/>
              <w:jc w:val="center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Programos pajamų šaltiniai 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BE56D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ind w:firstLine="12"/>
              <w:jc w:val="center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>Suma, Eur</w:t>
            </w:r>
          </w:p>
        </w:tc>
      </w:tr>
      <w:tr w:rsidR="003542A0" w14:paraId="63628219" w14:textId="77777777">
        <w:trPr>
          <w:trHeight w:val="25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29219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ind w:firstLine="12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BADF0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ind w:firstLine="12"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 xml:space="preserve">Savivaldybės biudžeto lėšos 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3C9665" w14:textId="77777777" w:rsidR="003542A0" w:rsidRDefault="00000000">
            <w:pPr>
              <w:suppressAutoHyphens/>
              <w:spacing w:line="276" w:lineRule="auto"/>
              <w:ind w:firstLine="62"/>
              <w:jc w:val="center"/>
              <w:textAlignment w:val="baseline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3542A0" w14:paraId="557C07FF" w14:textId="77777777">
        <w:trPr>
          <w:trHeight w:val="25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D804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ind w:firstLine="12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CF09D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ind w:firstLine="12"/>
              <w:textAlignment w:val="baseline"/>
              <w:rPr>
                <w:szCs w:val="24"/>
              </w:rPr>
            </w:pPr>
            <w:r>
              <w:rPr>
                <w:szCs w:val="24"/>
              </w:rPr>
              <w:t>Savivaldybės aplinkos apsaugos rėmimo specialiosios programos lėšos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0784BC" w14:textId="77777777" w:rsidR="003542A0" w:rsidRDefault="00000000">
            <w:pPr>
              <w:suppressAutoHyphens/>
              <w:spacing w:line="276" w:lineRule="auto"/>
              <w:jc w:val="center"/>
              <w:textAlignment w:val="baseline"/>
              <w:rPr>
                <w:bCs/>
                <w:szCs w:val="24"/>
              </w:rPr>
            </w:pPr>
            <w:r>
              <w:rPr>
                <w:bCs/>
                <w:szCs w:val="24"/>
              </w:rPr>
              <w:t>27 180,00</w:t>
            </w:r>
          </w:p>
        </w:tc>
      </w:tr>
      <w:tr w:rsidR="003542A0" w14:paraId="344B3D9D" w14:textId="77777777">
        <w:trPr>
          <w:trHeight w:val="18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BAA77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74F20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textAlignment w:val="baseline"/>
              <w:rPr>
                <w:szCs w:val="24"/>
              </w:rPr>
            </w:pPr>
            <w:r>
              <w:rPr>
                <w:szCs w:val="24"/>
              </w:rPr>
              <w:t>Savanoriškos fizinių ir juridinių asmenų įmokos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36BCD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jc w:val="center"/>
              <w:textAlignment w:val="baseline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3542A0" w14:paraId="20FE848E" w14:textId="77777777">
        <w:trPr>
          <w:trHeight w:val="18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774F8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F2C20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textAlignment w:val="baseline"/>
              <w:rPr>
                <w:szCs w:val="24"/>
              </w:rPr>
            </w:pPr>
            <w:r>
              <w:rPr>
                <w:szCs w:val="24"/>
              </w:rPr>
              <w:t>Kitos teisėtai įgytos lėšos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CC642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jc w:val="center"/>
              <w:textAlignment w:val="baseline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3542A0" w14:paraId="1A70B46F" w14:textId="77777777">
        <w:trPr>
          <w:trHeight w:val="185"/>
          <w:jc w:val="center"/>
        </w:trPr>
        <w:tc>
          <w:tcPr>
            <w:tcW w:w="7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0065D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>Iš viso pajamų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10243" w14:textId="77777777" w:rsidR="003542A0" w:rsidRDefault="00000000">
            <w:pPr>
              <w:tabs>
                <w:tab w:val="center" w:pos="4153"/>
                <w:tab w:val="right" w:pos="8306"/>
              </w:tabs>
              <w:suppressAutoHyphens/>
              <w:spacing w:line="276" w:lineRule="auto"/>
              <w:jc w:val="center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>27 180,00</w:t>
            </w:r>
          </w:p>
        </w:tc>
      </w:tr>
    </w:tbl>
    <w:p w14:paraId="70C6D5F8" w14:textId="77777777" w:rsidR="003542A0" w:rsidRDefault="003542A0">
      <w:pPr>
        <w:spacing w:line="276" w:lineRule="auto"/>
        <w:rPr>
          <w:b/>
          <w:szCs w:val="24"/>
        </w:rPr>
      </w:pPr>
    </w:p>
    <w:p w14:paraId="170B8E85" w14:textId="77777777" w:rsidR="003542A0" w:rsidRDefault="003542A0">
      <w:pPr>
        <w:rPr>
          <w:sz w:val="10"/>
          <w:szCs w:val="10"/>
        </w:rPr>
      </w:pPr>
    </w:p>
    <w:p w14:paraId="31674EDF" w14:textId="77777777" w:rsidR="003542A0" w:rsidRDefault="00000000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IŠLAIDOS</w:t>
      </w:r>
    </w:p>
    <w:p w14:paraId="63499095" w14:textId="77777777" w:rsidR="003542A0" w:rsidRDefault="003542A0">
      <w:pPr>
        <w:rPr>
          <w:sz w:val="10"/>
          <w:szCs w:val="10"/>
        </w:rPr>
      </w:pPr>
    </w:p>
    <w:tbl>
      <w:tblPr>
        <w:tblW w:w="975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6"/>
        <w:gridCol w:w="6804"/>
        <w:gridCol w:w="2105"/>
      </w:tblGrid>
      <w:tr w:rsidR="003542A0" w14:paraId="78E62F1E" w14:textId="77777777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CA096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ind w:firstLine="12"/>
              <w:jc w:val="center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>Eil. Nr.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96904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ind w:firstLine="12"/>
              <w:jc w:val="center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Programos priemonės 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EA614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ind w:firstLine="12"/>
              <w:jc w:val="center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>Suma, Eur</w:t>
            </w:r>
          </w:p>
        </w:tc>
      </w:tr>
      <w:tr w:rsidR="003542A0" w14:paraId="1A56871E" w14:textId="77777777">
        <w:trPr>
          <w:trHeight w:val="25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A9AA5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ind w:firstLine="12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B7272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 xml:space="preserve">Visuomenės sveikatos projektų vykdymas 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627CB1" w14:textId="77777777" w:rsidR="003542A0" w:rsidRDefault="00000000">
            <w:pPr>
              <w:suppressAutoHyphens/>
              <w:jc w:val="center"/>
              <w:textAlignment w:val="baseline"/>
              <w:rPr>
                <w:b/>
                <w:color w:val="C00000"/>
                <w:szCs w:val="24"/>
              </w:rPr>
            </w:pPr>
            <w:r>
              <w:rPr>
                <w:b/>
                <w:szCs w:val="24"/>
              </w:rPr>
              <w:t>13 184,00</w:t>
            </w:r>
          </w:p>
        </w:tc>
      </w:tr>
      <w:tr w:rsidR="003542A0" w14:paraId="2F13F0EE" w14:textId="77777777">
        <w:trPr>
          <w:trHeight w:val="25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A4432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ind w:firstLine="12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6F1C7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textAlignment w:val="baseline"/>
              <w:rPr>
                <w:szCs w:val="24"/>
              </w:rPr>
            </w:pPr>
            <w:r>
              <w:rPr>
                <w:szCs w:val="24"/>
              </w:rPr>
              <w:t xml:space="preserve">Informacinių </w:t>
            </w:r>
            <w:r>
              <w:rPr>
                <w:bCs/>
                <w:szCs w:val="24"/>
              </w:rPr>
              <w:t>rūkyti draudžiančių</w:t>
            </w:r>
            <w:r>
              <w:rPr>
                <w:szCs w:val="24"/>
              </w:rPr>
              <w:t xml:space="preserve"> ženklų įrengimas Anykščių rajono savivaldybės vaikų žaidimo aikštelė</w:t>
            </w:r>
            <w:r>
              <w:rPr>
                <w:b/>
                <w:bCs/>
                <w:szCs w:val="24"/>
              </w:rPr>
              <w:t>s</w:t>
            </w:r>
            <w:r>
              <w:rPr>
                <w:szCs w:val="24"/>
              </w:rPr>
              <w:t>e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56414C" w14:textId="77777777" w:rsidR="003542A0" w:rsidRDefault="00000000">
            <w:pPr>
              <w:suppressAutoHyphens/>
              <w:spacing w:line="276" w:lineRule="auto"/>
              <w:jc w:val="center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>3 500,00</w:t>
            </w:r>
          </w:p>
        </w:tc>
      </w:tr>
      <w:tr w:rsidR="003542A0" w14:paraId="20CA4E49" w14:textId="77777777">
        <w:trPr>
          <w:trHeight w:val="18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E98A7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30F5D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textAlignment w:val="baseline"/>
              <w:rPr>
                <w:szCs w:val="24"/>
              </w:rPr>
            </w:pPr>
            <w:r>
              <w:rPr>
                <w:szCs w:val="24"/>
                <w:lang w:eastAsia="lt-LT"/>
              </w:rPr>
              <w:t>Anykščių rajono savivaldybės darbuotojų, kuriems dėl darbo specifikos yra rizika užsikrėsti erkiniu encefalitu, skiepijimas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154AE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jc w:val="center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>456,00</w:t>
            </w:r>
          </w:p>
        </w:tc>
      </w:tr>
      <w:tr w:rsidR="003542A0" w14:paraId="35B07A19" w14:textId="77777777">
        <w:trPr>
          <w:trHeight w:val="121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A0D68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0FBD0" w14:textId="77777777" w:rsidR="003542A0" w:rsidRDefault="00000000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  <w:lang w:eastAsia="lt-LT"/>
              </w:rPr>
              <w:t>Sveikatos priežiūros paslaugų teikimui VšĮ Anykščių rajono savivaldybės ligoninėje</w:t>
            </w:r>
            <w:r>
              <w:rPr>
                <w:szCs w:val="24"/>
              </w:rPr>
              <w:t xml:space="preserve"> gyventojams, kurie turi arba neturi privalomojo sveikatos draudimo ir jiems nereikalinga skubioji arba būtinoji pagalba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93AC5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jc w:val="center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>1000,00</w:t>
            </w:r>
          </w:p>
        </w:tc>
      </w:tr>
      <w:tr w:rsidR="003542A0" w14:paraId="182FA39D" w14:textId="77777777">
        <w:trPr>
          <w:trHeight w:val="61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8E587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A3AB7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</w:rPr>
              <w:t>Triukšmo matavimo prietaiso pirkimas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B740C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jc w:val="center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>4 000,00</w:t>
            </w:r>
          </w:p>
        </w:tc>
      </w:tr>
      <w:tr w:rsidR="003542A0" w14:paraId="0B3B9275" w14:textId="77777777">
        <w:trPr>
          <w:trHeight w:val="61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47ACD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 xml:space="preserve">6.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7FBBB" w14:textId="77777777" w:rsidR="003542A0" w:rsidRDefault="00000000">
            <w:pPr>
              <w:spacing w:line="276" w:lineRule="auto"/>
              <w:rPr>
                <w:rFonts w:eastAsia="Calibri"/>
                <w:szCs w:val="24"/>
              </w:rPr>
            </w:pPr>
            <w:r>
              <w:rPr>
                <w:szCs w:val="24"/>
              </w:rPr>
              <w:t>Triukšmo stebėsenos paslaugos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0EA5C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jc w:val="center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>5 040,00</w:t>
            </w:r>
          </w:p>
        </w:tc>
      </w:tr>
      <w:tr w:rsidR="003542A0" w14:paraId="45DA2B04" w14:textId="77777777">
        <w:trPr>
          <w:trHeight w:val="185"/>
          <w:jc w:val="center"/>
        </w:trPr>
        <w:tc>
          <w:tcPr>
            <w:tcW w:w="7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E4D7A" w14:textId="77777777" w:rsidR="003542A0" w:rsidRDefault="00000000">
            <w:pPr>
              <w:tabs>
                <w:tab w:val="left" w:pos="540"/>
              </w:tabs>
              <w:suppressAutoHyphens/>
              <w:spacing w:line="276" w:lineRule="auto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>Iš viso išlaidų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EF2ED" w14:textId="77777777" w:rsidR="003542A0" w:rsidRDefault="00000000">
            <w:pPr>
              <w:tabs>
                <w:tab w:val="center" w:pos="4153"/>
                <w:tab w:val="right" w:pos="8306"/>
              </w:tabs>
              <w:suppressAutoHyphens/>
              <w:spacing w:line="276" w:lineRule="auto"/>
              <w:jc w:val="center"/>
              <w:textAlignment w:val="baseline"/>
              <w:rPr>
                <w:b/>
                <w:szCs w:val="24"/>
              </w:rPr>
            </w:pPr>
            <w:r>
              <w:rPr>
                <w:b/>
                <w:szCs w:val="24"/>
              </w:rPr>
              <w:t>27 180,00</w:t>
            </w:r>
          </w:p>
        </w:tc>
      </w:tr>
    </w:tbl>
    <w:p w14:paraId="5DB105C7" w14:textId="77777777" w:rsidR="003542A0" w:rsidRDefault="003542A0">
      <w:pPr>
        <w:rPr>
          <w:szCs w:val="24"/>
          <w:lang w:eastAsia="lt-LT"/>
        </w:rPr>
      </w:pPr>
    </w:p>
    <w:p w14:paraId="6B378E83" w14:textId="77777777" w:rsidR="003542A0" w:rsidRDefault="00000000">
      <w:pPr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>Priedo pakeitimai:</w:t>
      </w:r>
    </w:p>
    <w:p w14:paraId="4D633505" w14:textId="77777777" w:rsidR="003542A0" w:rsidRDefault="00000000">
      <w:pPr>
        <w:jc w:val="both"/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 xml:space="preserve">Nr. </w:t>
      </w:r>
      <w:hyperlink r:id="rId8" w:history="1">
        <w:r w:rsidRPr="00532B9F">
          <w:rPr>
            <w:rFonts w:eastAsia="MS Mincho"/>
            <w:i/>
            <w:iCs/>
            <w:color w:val="0000FF" w:themeColor="hyperlink"/>
            <w:sz w:val="20"/>
            <w:u w:val="single"/>
          </w:rPr>
          <w:t>1-TS-295</w:t>
        </w:r>
      </w:hyperlink>
      <w:r>
        <w:rPr>
          <w:rFonts w:eastAsia="MS Mincho"/>
          <w:i/>
          <w:iCs/>
          <w:sz w:val="20"/>
        </w:rPr>
        <w:t>, 2025-09-25, paskelbta TAR 2025-09-30, i. k. 2025-16307</w:t>
      </w:r>
    </w:p>
    <w:p w14:paraId="71F5DD5A" w14:textId="77777777" w:rsidR="003542A0" w:rsidRDefault="003542A0"/>
    <w:p w14:paraId="0039AC0D" w14:textId="77777777" w:rsidR="003542A0" w:rsidRDefault="003542A0">
      <w:pPr>
        <w:jc w:val="both"/>
        <w:rPr>
          <w:b/>
          <w:sz w:val="20"/>
        </w:rPr>
      </w:pPr>
    </w:p>
    <w:p w14:paraId="3F8A26FF" w14:textId="77777777" w:rsidR="003542A0" w:rsidRDefault="003542A0">
      <w:pPr>
        <w:jc w:val="both"/>
        <w:rPr>
          <w:b/>
          <w:sz w:val="20"/>
        </w:rPr>
      </w:pPr>
    </w:p>
    <w:p w14:paraId="3206C7ED" w14:textId="77777777" w:rsidR="003542A0" w:rsidRDefault="00000000">
      <w:pPr>
        <w:jc w:val="both"/>
        <w:rPr>
          <w:b/>
        </w:rPr>
      </w:pPr>
      <w:r>
        <w:rPr>
          <w:b/>
          <w:sz w:val="20"/>
        </w:rPr>
        <w:t>Pakeitimai:</w:t>
      </w:r>
    </w:p>
    <w:p w14:paraId="4930954E" w14:textId="77777777" w:rsidR="003542A0" w:rsidRDefault="003542A0">
      <w:pPr>
        <w:jc w:val="both"/>
        <w:rPr>
          <w:sz w:val="20"/>
        </w:rPr>
      </w:pPr>
    </w:p>
    <w:p w14:paraId="67DCB2BE" w14:textId="77777777" w:rsidR="003542A0" w:rsidRDefault="00000000">
      <w:pPr>
        <w:jc w:val="both"/>
      </w:pPr>
      <w:r>
        <w:rPr>
          <w:sz w:val="20"/>
        </w:rPr>
        <w:t>1.</w:t>
      </w:r>
    </w:p>
    <w:p w14:paraId="18C201F6" w14:textId="77777777" w:rsidR="003542A0" w:rsidRDefault="00000000">
      <w:pPr>
        <w:jc w:val="both"/>
      </w:pPr>
      <w:r>
        <w:rPr>
          <w:sz w:val="20"/>
        </w:rPr>
        <w:t>Anykščių rajono savivaldybės taryba, Sprendimas</w:t>
      </w:r>
    </w:p>
    <w:p w14:paraId="65D1F329" w14:textId="77777777" w:rsidR="003542A0" w:rsidRDefault="00000000">
      <w:pPr>
        <w:jc w:val="both"/>
      </w:pPr>
      <w:r>
        <w:rPr>
          <w:sz w:val="20"/>
        </w:rPr>
        <w:t xml:space="preserve">Nr. </w:t>
      </w:r>
      <w:hyperlink r:id="rId9" w:history="1">
        <w:r w:rsidRPr="00532B9F">
          <w:rPr>
            <w:rFonts w:eastAsia="MS Mincho"/>
            <w:iCs/>
            <w:color w:val="0000FF" w:themeColor="hyperlink"/>
            <w:sz w:val="20"/>
            <w:u w:val="single"/>
          </w:rPr>
          <w:t>1-TS-295</w:t>
        </w:r>
      </w:hyperlink>
      <w:r>
        <w:rPr>
          <w:rFonts w:eastAsia="MS Mincho"/>
          <w:iCs/>
          <w:sz w:val="20"/>
        </w:rPr>
        <w:t>, 2025-09-25, paskelbta TAR 2025-09-30, i. k. 2025-16307</w:t>
      </w:r>
    </w:p>
    <w:p w14:paraId="426A5FF5" w14:textId="77777777" w:rsidR="003542A0" w:rsidRDefault="00000000">
      <w:pPr>
        <w:jc w:val="both"/>
      </w:pPr>
      <w:r>
        <w:rPr>
          <w:sz w:val="20"/>
        </w:rPr>
        <w:t>Dėl Anykščių rajono savivaldybės tarybos 2025 m. vasario 27 d. sprendimo Nr. 1-TS-39 „Dėl Anykščių rajono savivaldybės visuomenės sveikatos rėmimo specialiosios programos 2025 m. priemonių patvirtinimo“ pakeitimo</w:t>
      </w:r>
    </w:p>
    <w:p w14:paraId="05F021B5" w14:textId="77777777" w:rsidR="003542A0" w:rsidRDefault="003542A0">
      <w:pPr>
        <w:jc w:val="both"/>
        <w:rPr>
          <w:sz w:val="20"/>
        </w:rPr>
      </w:pPr>
    </w:p>
    <w:p w14:paraId="6849DF37" w14:textId="77777777" w:rsidR="003542A0" w:rsidRDefault="003542A0">
      <w:pPr>
        <w:widowControl w:val="0"/>
        <w:rPr>
          <w:snapToGrid w:val="0"/>
        </w:rPr>
      </w:pPr>
    </w:p>
    <w:sectPr w:rsidR="003542A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7CE88" w14:textId="77777777" w:rsidR="001D7AD4" w:rsidRDefault="001D7AD4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endnote>
  <w:endnote w:type="continuationSeparator" w:id="0">
    <w:p w14:paraId="04C7A76E" w14:textId="77777777" w:rsidR="001D7AD4" w:rsidRDefault="001D7AD4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FC319" w14:textId="77777777" w:rsidR="001D7AD4" w:rsidRDefault="001D7AD4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footnote>
  <w:footnote w:type="continuationSeparator" w:id="0">
    <w:p w14:paraId="0398D779" w14:textId="77777777" w:rsidR="001D7AD4" w:rsidRDefault="001D7AD4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DD4"/>
    <w:rsid w:val="001D2949"/>
    <w:rsid w:val="001D7AD4"/>
    <w:rsid w:val="003542A0"/>
    <w:rsid w:val="008D20C9"/>
    <w:rsid w:val="00926DD4"/>
    <w:rsid w:val="00B8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9A462"/>
  <w15:docId w15:val="{6F8C52DD-F271-48DF-8863-95916D7DF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1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egalAct.html?documentId=70df48c09cf411f0a34db2fbd35a03b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egalAct.html?documentId=70df48c09cf411f0a34db2fbd35a03b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75B92-C14A-4226-B8A6-5DCEA3FC0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1684</Words>
  <Characters>961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Juozas</dc:creator>
  <cp:lastModifiedBy>a a</cp:lastModifiedBy>
  <cp:revision>2</cp:revision>
  <cp:lastPrinted>2024-02-26T09:43:00Z</cp:lastPrinted>
  <dcterms:created xsi:type="dcterms:W3CDTF">2025-10-02T07:39:00Z</dcterms:created>
  <dcterms:modified xsi:type="dcterms:W3CDTF">2025-10-02T07:39:00Z</dcterms:modified>
</cp:coreProperties>
</file>