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303" w:rsidRDefault="00331432">
      <w:pPr>
        <w:jc w:val="center"/>
        <w:rPr>
          <w:rFonts w:ascii="Times New Roman" w:hAnsi="Times New Roman"/>
          <w:lang w:val="lt-LT"/>
        </w:rPr>
      </w:pPr>
      <w:r>
        <w:rPr>
          <w:rFonts w:ascii="Times New Roman" w:hAnsi="Times New Roman"/>
          <w:noProof/>
          <w:lang w:val="lt-LT" w:eastAsia="lt-LT"/>
        </w:rPr>
        <w:drawing>
          <wp:inline distT="0" distB="0" distL="0" distR="0">
            <wp:extent cx="676275" cy="676275"/>
            <wp:effectExtent l="0" t="0" r="9525" b="9525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337C" w:rsidRDefault="00AE337C">
      <w:pPr>
        <w:jc w:val="center"/>
        <w:rPr>
          <w:rFonts w:ascii="Times New Roman" w:hAnsi="Times New Roman"/>
          <w:lang w:val="lt-LT"/>
        </w:rPr>
      </w:pPr>
    </w:p>
    <w:p w:rsidR="00D85303" w:rsidRDefault="00D85303">
      <w:pPr>
        <w:jc w:val="center"/>
        <w:rPr>
          <w:rFonts w:ascii="Times New Roman" w:hAnsi="Times New Roman"/>
          <w:b/>
          <w:lang w:val="lt-LT"/>
        </w:rPr>
      </w:pPr>
      <w:r>
        <w:rPr>
          <w:rFonts w:ascii="Times New Roman" w:hAnsi="Times New Roman"/>
          <w:b/>
          <w:lang w:val="lt-LT"/>
        </w:rPr>
        <w:t>ANYKŠČIŲ RAJONO SAVIVALDYBĖS</w:t>
      </w:r>
    </w:p>
    <w:p w:rsidR="00D85303" w:rsidRDefault="00D85303">
      <w:pPr>
        <w:jc w:val="center"/>
        <w:rPr>
          <w:rFonts w:ascii="Times New Roman" w:hAnsi="Times New Roman"/>
          <w:b/>
          <w:lang w:val="lt-LT"/>
        </w:rPr>
      </w:pPr>
      <w:r>
        <w:rPr>
          <w:rFonts w:ascii="Times New Roman" w:hAnsi="Times New Roman"/>
          <w:b/>
          <w:lang w:val="lt-LT"/>
        </w:rPr>
        <w:t>ADMINISTRACIJOS DIREKTORIUS</w:t>
      </w:r>
    </w:p>
    <w:p w:rsidR="00D85303" w:rsidRDefault="00D85303">
      <w:pPr>
        <w:jc w:val="center"/>
        <w:rPr>
          <w:rFonts w:ascii="Times New Roman" w:hAnsi="Times New Roman"/>
          <w:b/>
          <w:lang w:val="lt-LT"/>
        </w:rPr>
      </w:pPr>
    </w:p>
    <w:p w:rsidR="00D85303" w:rsidRDefault="00D85303">
      <w:pPr>
        <w:jc w:val="center"/>
        <w:rPr>
          <w:rFonts w:ascii="Times New Roman" w:hAnsi="Times New Roman"/>
          <w:b/>
          <w:sz w:val="28"/>
          <w:lang w:val="lt-LT"/>
        </w:rPr>
      </w:pPr>
      <w:r>
        <w:rPr>
          <w:rFonts w:ascii="Times New Roman" w:hAnsi="Times New Roman"/>
          <w:b/>
          <w:lang w:val="lt-LT"/>
        </w:rPr>
        <w:t>ĮSAKYMAS</w:t>
      </w:r>
    </w:p>
    <w:p w:rsidR="00D85303" w:rsidRDefault="00D85303">
      <w:pPr>
        <w:jc w:val="center"/>
        <w:rPr>
          <w:rFonts w:ascii="Times New Roman" w:hAnsi="Times New Roman"/>
          <w:b/>
          <w:bCs/>
          <w:lang w:val="lt-LT"/>
        </w:rPr>
      </w:pPr>
      <w:r>
        <w:rPr>
          <w:rFonts w:ascii="Times New Roman" w:hAnsi="Times New Roman"/>
          <w:b/>
          <w:bCs/>
          <w:lang w:val="lt-LT"/>
        </w:rPr>
        <w:t>DĖL BAZINĖS MOKYKLOS PASKYRIMO</w:t>
      </w:r>
    </w:p>
    <w:p w:rsidR="00D85303" w:rsidRDefault="00D85303">
      <w:pPr>
        <w:jc w:val="center"/>
        <w:rPr>
          <w:rFonts w:ascii="Times New Roman" w:hAnsi="Times New Roman"/>
          <w:b/>
          <w:bCs/>
          <w:lang w:val="lt-LT"/>
        </w:rPr>
      </w:pPr>
    </w:p>
    <w:p w:rsidR="00D85303" w:rsidRDefault="000C2FD7">
      <w:pPr>
        <w:jc w:val="center"/>
        <w:rPr>
          <w:rFonts w:ascii="Times New Roman" w:hAnsi="Times New Roman"/>
          <w:lang w:val="lt-LT"/>
        </w:rPr>
      </w:pPr>
      <w:r>
        <w:rPr>
          <w:rFonts w:ascii="Times New Roman" w:hAnsi="Times New Roman"/>
          <w:lang w:val="lt-LT"/>
        </w:rPr>
        <w:t>20</w:t>
      </w:r>
      <w:r w:rsidR="001B4A7D">
        <w:rPr>
          <w:rFonts w:ascii="Times New Roman" w:hAnsi="Times New Roman"/>
          <w:lang w:val="lt-LT"/>
        </w:rPr>
        <w:t>2</w:t>
      </w:r>
      <w:r w:rsidR="00C539E3">
        <w:rPr>
          <w:rFonts w:ascii="Times New Roman" w:hAnsi="Times New Roman"/>
          <w:lang w:val="lt-LT"/>
        </w:rPr>
        <w:t>2</w:t>
      </w:r>
      <w:r w:rsidR="00384BF3">
        <w:rPr>
          <w:rFonts w:ascii="Times New Roman" w:hAnsi="Times New Roman"/>
          <w:lang w:val="lt-LT"/>
        </w:rPr>
        <w:t xml:space="preserve"> m. </w:t>
      </w:r>
      <w:r w:rsidR="00C539E3">
        <w:rPr>
          <w:rFonts w:ascii="Times New Roman" w:hAnsi="Times New Roman"/>
          <w:lang w:val="lt-LT"/>
        </w:rPr>
        <w:t>lapkričio</w:t>
      </w:r>
      <w:r w:rsidR="004C2412">
        <w:rPr>
          <w:rFonts w:ascii="Times New Roman" w:hAnsi="Times New Roman"/>
          <w:lang w:val="lt-LT"/>
        </w:rPr>
        <w:t xml:space="preserve"> 11 </w:t>
      </w:r>
      <w:bookmarkStart w:id="0" w:name="_GoBack"/>
      <w:bookmarkEnd w:id="0"/>
      <w:r w:rsidR="00D85303">
        <w:rPr>
          <w:rFonts w:ascii="Times New Roman" w:hAnsi="Times New Roman"/>
          <w:lang w:val="lt-LT"/>
        </w:rPr>
        <w:t xml:space="preserve">d. Nr. </w:t>
      </w:r>
      <w:r w:rsidR="00556F80">
        <w:rPr>
          <w:rFonts w:ascii="Times New Roman" w:hAnsi="Times New Roman"/>
          <w:lang w:val="lt-LT"/>
        </w:rPr>
        <w:t>1-</w:t>
      </w:r>
      <w:r w:rsidR="000F4588">
        <w:rPr>
          <w:rFonts w:ascii="Times New Roman" w:hAnsi="Times New Roman"/>
          <w:lang w:val="lt-LT"/>
        </w:rPr>
        <w:t>AĮ-</w:t>
      </w:r>
      <w:r w:rsidR="004C2412">
        <w:rPr>
          <w:rFonts w:ascii="Times New Roman" w:hAnsi="Times New Roman"/>
          <w:lang w:val="lt-LT"/>
        </w:rPr>
        <w:t>876</w:t>
      </w:r>
      <w:r w:rsidR="00D85303">
        <w:rPr>
          <w:rFonts w:ascii="Times New Roman" w:hAnsi="Times New Roman"/>
          <w:lang w:val="lt-LT"/>
        </w:rPr>
        <w:fldChar w:fldCharType="begin"/>
      </w:r>
      <w:r w:rsidR="00D85303">
        <w:rPr>
          <w:rFonts w:ascii="Times New Roman" w:hAnsi="Times New Roman"/>
          <w:lang w:val="lt-LT"/>
        </w:rPr>
        <w:instrText xml:space="preserve"> FILLIN "indeksas" \* MERGEFORMAT </w:instrText>
      </w:r>
      <w:r w:rsidR="00D85303">
        <w:rPr>
          <w:rFonts w:ascii="Times New Roman" w:hAnsi="Times New Roman"/>
          <w:lang w:val="lt-LT"/>
        </w:rPr>
        <w:fldChar w:fldCharType="end"/>
      </w:r>
    </w:p>
    <w:p w:rsidR="00D85303" w:rsidRDefault="00D85303">
      <w:pPr>
        <w:jc w:val="center"/>
        <w:rPr>
          <w:rFonts w:ascii="Times New Roman" w:hAnsi="Times New Roman"/>
          <w:b/>
          <w:sz w:val="28"/>
          <w:lang w:val="lt-LT"/>
        </w:rPr>
      </w:pPr>
      <w:r>
        <w:rPr>
          <w:rFonts w:ascii="Times New Roman" w:hAnsi="Times New Roman"/>
          <w:lang w:val="lt-LT"/>
        </w:rPr>
        <w:t>Anykščiai</w:t>
      </w:r>
    </w:p>
    <w:p w:rsidR="00D85303" w:rsidRDefault="00D85303">
      <w:pPr>
        <w:jc w:val="center"/>
        <w:rPr>
          <w:rFonts w:ascii="Times New Roman" w:hAnsi="Times New Roman"/>
          <w:b/>
          <w:sz w:val="16"/>
          <w:lang w:val="lt-LT"/>
        </w:rPr>
      </w:pPr>
    </w:p>
    <w:p w:rsidR="00D85303" w:rsidRDefault="00D85303">
      <w:pPr>
        <w:jc w:val="both"/>
        <w:rPr>
          <w:rFonts w:ascii="Times New Roman" w:hAnsi="Times New Roman"/>
          <w:b/>
          <w:sz w:val="28"/>
          <w:lang w:val="lt-LT"/>
        </w:rPr>
      </w:pPr>
    </w:p>
    <w:p w:rsidR="000D2E2E" w:rsidRPr="000D2E2E" w:rsidRDefault="00D85303" w:rsidP="000D2E2E">
      <w:pPr>
        <w:spacing w:line="360" w:lineRule="auto"/>
        <w:jc w:val="both"/>
        <w:rPr>
          <w:lang w:val="lt-LT"/>
        </w:rPr>
      </w:pPr>
      <w:r>
        <w:rPr>
          <w:rFonts w:ascii="Times New Roman" w:hAnsi="Times New Roman"/>
          <w:lang w:val="lt-LT"/>
        </w:rPr>
        <w:tab/>
      </w:r>
      <w:r w:rsidR="000D2E2E" w:rsidRPr="000D2E2E">
        <w:rPr>
          <w:lang w:val="lt-LT"/>
        </w:rPr>
        <w:t xml:space="preserve">Vadovaudamasi </w:t>
      </w:r>
      <w:r w:rsidR="000D2E2E" w:rsidRPr="000D2E2E">
        <w:rPr>
          <w:bCs/>
          <w:lang w:val="lt-LT"/>
        </w:rPr>
        <w:t xml:space="preserve">Lietuvos Respublikos </w:t>
      </w:r>
      <w:r w:rsidR="00563AC8">
        <w:rPr>
          <w:bCs/>
          <w:lang w:val="lt-LT"/>
        </w:rPr>
        <w:t>V</w:t>
      </w:r>
      <w:r w:rsidR="000D2E2E" w:rsidRPr="000D2E2E">
        <w:rPr>
          <w:bCs/>
          <w:lang w:val="lt-LT"/>
        </w:rPr>
        <w:t>ietos savi</w:t>
      </w:r>
      <w:r w:rsidR="00C16008">
        <w:rPr>
          <w:bCs/>
          <w:lang w:val="lt-LT"/>
        </w:rPr>
        <w:t>valdos įstatymo</w:t>
      </w:r>
      <w:r w:rsidR="000C2FD7">
        <w:rPr>
          <w:bCs/>
          <w:lang w:val="lt-LT"/>
        </w:rPr>
        <w:t xml:space="preserve"> </w:t>
      </w:r>
      <w:r w:rsidR="000D2E2E" w:rsidRPr="000D2E2E">
        <w:rPr>
          <w:bCs/>
          <w:lang w:val="lt-LT"/>
        </w:rPr>
        <w:t xml:space="preserve">29 straipsnio 8 dalies 2 </w:t>
      </w:r>
      <w:r w:rsidR="004167D5">
        <w:rPr>
          <w:bCs/>
          <w:lang w:val="lt-LT"/>
        </w:rPr>
        <w:t>punktu</w:t>
      </w:r>
      <w:r w:rsidR="000D2E2E" w:rsidRPr="000D2E2E">
        <w:rPr>
          <w:lang w:val="lt-LT"/>
        </w:rPr>
        <w:t xml:space="preserve">, Brandos egzaminų organizavimo ir vykdymo tvarkos aprašo, patvirtinto Lietuvos Respublikos </w:t>
      </w:r>
      <w:r w:rsidR="00F8578D">
        <w:rPr>
          <w:lang w:val="lt-LT"/>
        </w:rPr>
        <w:t>švietimo</w:t>
      </w:r>
      <w:r w:rsidR="00E87AF8">
        <w:rPr>
          <w:lang w:val="lt-LT"/>
        </w:rPr>
        <w:t>, mokslo ir sporto</w:t>
      </w:r>
      <w:r w:rsidR="00F8578D">
        <w:rPr>
          <w:lang w:val="lt-LT"/>
        </w:rPr>
        <w:t xml:space="preserve"> ministro</w:t>
      </w:r>
      <w:r w:rsidR="00E3242E">
        <w:rPr>
          <w:lang w:val="lt-LT"/>
        </w:rPr>
        <w:t xml:space="preserve"> 2006 m. gruodžio 18 d. įsakymu Nr. ISAK-2391 </w:t>
      </w:r>
      <w:r w:rsidR="00663197" w:rsidRPr="00663197">
        <w:rPr>
          <w:lang w:val="lt-LT"/>
        </w:rPr>
        <w:t>„Dėl brandos egzaminų organizavimo ir vykdymo tvarkos aprašo</w:t>
      </w:r>
      <w:r w:rsidR="002B1BF2">
        <w:rPr>
          <w:lang w:val="lt-LT"/>
        </w:rPr>
        <w:t xml:space="preserve"> ir Lietuvių kalbos ir literatūros įskaitos organizavimo ir vykdymo</w:t>
      </w:r>
      <w:r w:rsidR="003A7EF9">
        <w:rPr>
          <w:lang w:val="lt-LT"/>
        </w:rPr>
        <w:t xml:space="preserve"> tvarkos aprašo patvirtinimo</w:t>
      </w:r>
      <w:r w:rsidR="00663197" w:rsidRPr="00663197">
        <w:rPr>
          <w:lang w:val="lt-LT"/>
        </w:rPr>
        <w:t>“</w:t>
      </w:r>
      <w:r w:rsidR="000D2E2E">
        <w:rPr>
          <w:lang w:val="lt-LT"/>
        </w:rPr>
        <w:t>, 5</w:t>
      </w:r>
      <w:r w:rsidR="00C539E3">
        <w:rPr>
          <w:lang w:val="lt-LT"/>
        </w:rPr>
        <w:t>7</w:t>
      </w:r>
      <w:r w:rsidR="00E3242E">
        <w:rPr>
          <w:lang w:val="lt-LT"/>
        </w:rPr>
        <w:t xml:space="preserve"> punktu</w:t>
      </w:r>
      <w:r w:rsidR="006177A7">
        <w:rPr>
          <w:lang w:val="lt-LT"/>
        </w:rPr>
        <w:t>:</w:t>
      </w:r>
    </w:p>
    <w:p w:rsidR="006177A7" w:rsidRDefault="00D85303" w:rsidP="00EA1DB3">
      <w:pPr>
        <w:spacing w:line="360" w:lineRule="auto"/>
        <w:jc w:val="both"/>
        <w:textAlignment w:val="auto"/>
        <w:rPr>
          <w:rFonts w:ascii="Times New Roman" w:hAnsi="Times New Roman"/>
          <w:lang w:val="lt-LT"/>
        </w:rPr>
      </w:pPr>
      <w:r>
        <w:rPr>
          <w:rFonts w:ascii="Times New Roman" w:hAnsi="Times New Roman"/>
          <w:lang w:val="lt-LT"/>
        </w:rPr>
        <w:tab/>
      </w:r>
      <w:r w:rsidR="006177A7">
        <w:rPr>
          <w:rFonts w:ascii="Times New Roman" w:hAnsi="Times New Roman"/>
          <w:lang w:val="lt-LT"/>
        </w:rPr>
        <w:t>1. S</w:t>
      </w:r>
      <w:r w:rsidR="00384BF3">
        <w:rPr>
          <w:rFonts w:ascii="Times New Roman" w:hAnsi="Times New Roman"/>
          <w:lang w:val="lt-LT"/>
        </w:rPr>
        <w:t xml:space="preserve"> k i r i u Anyk</w:t>
      </w:r>
      <w:r w:rsidR="000C2FD7">
        <w:rPr>
          <w:rFonts w:ascii="Times New Roman" w:hAnsi="Times New Roman"/>
          <w:lang w:val="lt-LT"/>
        </w:rPr>
        <w:t xml:space="preserve">ščių Jono Biliūno gimnaziją </w:t>
      </w:r>
      <w:r>
        <w:rPr>
          <w:rFonts w:ascii="Times New Roman" w:hAnsi="Times New Roman"/>
          <w:lang w:val="lt-LT"/>
        </w:rPr>
        <w:t>brandos egzam</w:t>
      </w:r>
      <w:r w:rsidR="000D2E2E">
        <w:rPr>
          <w:rFonts w:ascii="Times New Roman" w:hAnsi="Times New Roman"/>
          <w:lang w:val="lt-LT"/>
        </w:rPr>
        <w:t xml:space="preserve">inų </w:t>
      </w:r>
      <w:r>
        <w:rPr>
          <w:rFonts w:ascii="Times New Roman" w:hAnsi="Times New Roman"/>
          <w:lang w:val="lt-LT"/>
        </w:rPr>
        <w:t>bazine mokykla.</w:t>
      </w:r>
    </w:p>
    <w:p w:rsidR="006177A7" w:rsidRPr="006177A7" w:rsidRDefault="006177A7" w:rsidP="006177A7">
      <w:pPr>
        <w:spacing w:line="360" w:lineRule="auto"/>
        <w:ind w:firstLine="709"/>
        <w:jc w:val="both"/>
        <w:textAlignment w:val="auto"/>
        <w:rPr>
          <w:rFonts w:ascii="Times New Roman" w:hAnsi="Times New Roman"/>
          <w:i/>
          <w:color w:val="FF0000"/>
          <w:lang w:val="lt-LT"/>
        </w:rPr>
      </w:pPr>
      <w:r>
        <w:rPr>
          <w:rFonts w:ascii="Times New Roman" w:hAnsi="Times New Roman"/>
          <w:lang w:val="lt-LT"/>
        </w:rPr>
        <w:t>2. Į p a r e</w:t>
      </w:r>
      <w:r w:rsidR="001D77FB">
        <w:rPr>
          <w:rFonts w:ascii="Times New Roman" w:hAnsi="Times New Roman"/>
          <w:lang w:val="lt-LT"/>
        </w:rPr>
        <w:t xml:space="preserve"> </w:t>
      </w:r>
      <w:r>
        <w:rPr>
          <w:rFonts w:ascii="Times New Roman" w:hAnsi="Times New Roman"/>
          <w:lang w:val="lt-LT"/>
        </w:rPr>
        <w:t xml:space="preserve">i g o j </w:t>
      </w:r>
      <w:r w:rsidR="00CC6CCC">
        <w:rPr>
          <w:rFonts w:ascii="Times New Roman" w:hAnsi="Times New Roman"/>
          <w:lang w:val="lt-LT"/>
        </w:rPr>
        <w:t>u  Anykščių rajono savivaldybės administracijos Šviet</w:t>
      </w:r>
      <w:r w:rsidR="008B7F1D">
        <w:rPr>
          <w:rFonts w:ascii="Times New Roman" w:hAnsi="Times New Roman"/>
          <w:lang w:val="lt-LT"/>
        </w:rPr>
        <w:t>imo</w:t>
      </w:r>
      <w:r w:rsidR="00CC6CCC">
        <w:rPr>
          <w:rFonts w:ascii="Times New Roman" w:hAnsi="Times New Roman"/>
          <w:lang w:val="lt-LT"/>
        </w:rPr>
        <w:t xml:space="preserve"> skyriaus vyriausiąją specialistę Nijolę </w:t>
      </w:r>
      <w:proofErr w:type="spellStart"/>
      <w:r w:rsidR="00CC6CCC">
        <w:rPr>
          <w:rFonts w:ascii="Times New Roman" w:hAnsi="Times New Roman"/>
          <w:lang w:val="lt-LT"/>
        </w:rPr>
        <w:t>Pranckevičienę</w:t>
      </w:r>
      <w:proofErr w:type="spellEnd"/>
      <w:r w:rsidR="008B7F1D">
        <w:rPr>
          <w:rFonts w:ascii="Times New Roman" w:hAnsi="Times New Roman"/>
          <w:lang w:val="lt-LT"/>
        </w:rPr>
        <w:t xml:space="preserve"> apie Anykščių Jono Biliūno gimnazijos</w:t>
      </w:r>
      <w:r>
        <w:rPr>
          <w:rFonts w:ascii="Times New Roman" w:hAnsi="Times New Roman"/>
          <w:lang w:val="lt-LT"/>
        </w:rPr>
        <w:t xml:space="preserve"> paskyrimą bazine mokykla paskelbt</w:t>
      </w:r>
      <w:r w:rsidR="00CC6CCC">
        <w:rPr>
          <w:rFonts w:ascii="Times New Roman" w:hAnsi="Times New Roman"/>
          <w:lang w:val="lt-LT"/>
        </w:rPr>
        <w:t>i Anykščių rajono savivaldybės internet</w:t>
      </w:r>
      <w:r w:rsidR="00DD7AFD">
        <w:rPr>
          <w:rFonts w:ascii="Times New Roman" w:hAnsi="Times New Roman"/>
          <w:lang w:val="lt-LT"/>
        </w:rPr>
        <w:t>o</w:t>
      </w:r>
      <w:r w:rsidR="00CC6CCC">
        <w:rPr>
          <w:rFonts w:ascii="Times New Roman" w:hAnsi="Times New Roman"/>
          <w:lang w:val="lt-LT"/>
        </w:rPr>
        <w:t xml:space="preserve"> </w:t>
      </w:r>
      <w:r w:rsidR="00DD7AFD">
        <w:rPr>
          <w:rFonts w:ascii="Times New Roman" w:hAnsi="Times New Roman"/>
          <w:lang w:val="lt-LT"/>
        </w:rPr>
        <w:t>svetainėje</w:t>
      </w:r>
      <w:r w:rsidR="00CC6CCC">
        <w:rPr>
          <w:rFonts w:ascii="Times New Roman" w:hAnsi="Times New Roman"/>
          <w:lang w:val="lt-LT"/>
        </w:rPr>
        <w:t xml:space="preserve"> www.anyksciai.lt</w:t>
      </w:r>
      <w:r>
        <w:rPr>
          <w:rFonts w:ascii="Times New Roman" w:hAnsi="Times New Roman"/>
          <w:lang w:val="lt-LT"/>
        </w:rPr>
        <w:t xml:space="preserve">. </w:t>
      </w:r>
    </w:p>
    <w:p w:rsidR="001F09E2" w:rsidRPr="001F09E2" w:rsidRDefault="001F09E2" w:rsidP="001F09E2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rFonts w:ascii="Times New Roman" w:hAnsi="Times New Roman"/>
          <w:lang w:val="lt-LT"/>
        </w:rPr>
      </w:pPr>
      <w:r w:rsidRPr="001F09E2">
        <w:rPr>
          <w:rFonts w:ascii="Times New Roman" w:hAnsi="Times New Roman"/>
          <w:lang w:val="lt-LT"/>
        </w:rPr>
        <w:t>Šis įsakymas per vieną mėnesį gali būti skundžiamas</w:t>
      </w:r>
      <w:r w:rsidR="001B4A7D">
        <w:rPr>
          <w:rFonts w:ascii="Times New Roman" w:hAnsi="Times New Roman"/>
          <w:lang w:val="lt-LT"/>
        </w:rPr>
        <w:t xml:space="preserve"> Anykščių rajono savivaldybės administracijos direktoriui (J. Biliūno g. 23, 29111 Anykščiai) Lietuvos Respublikos viešojo administravimo įstatymo nustatyta tvarka arba</w:t>
      </w:r>
      <w:r w:rsidRPr="001F09E2">
        <w:rPr>
          <w:rFonts w:ascii="Times New Roman" w:hAnsi="Times New Roman"/>
          <w:lang w:val="lt-LT"/>
        </w:rPr>
        <w:t xml:space="preserve"> Lietuvos administracinių ginčų komisijos Panevėžio apygardos skyriui (Respublikos g. 62, 35158 Panevėžys)</w:t>
      </w:r>
      <w:r w:rsidR="001B4A7D">
        <w:rPr>
          <w:rFonts w:ascii="Times New Roman" w:hAnsi="Times New Roman"/>
          <w:lang w:val="lt-LT"/>
        </w:rPr>
        <w:t xml:space="preserve"> Lietuvos Respublikos ikiteisminio administracinių ginčų nagrinėjimo tvarkos įstatymo nustatyta tvarka arba Regionų apygardos administracinio teismo Panevėžio rūmams (Respublikos g. 52, 35158 Panevėžys) Lietuvos Respublikos administracinių bylų teisenos įstatymo nustatyta tvarka.</w:t>
      </w:r>
      <w:r w:rsidRPr="001F09E2">
        <w:rPr>
          <w:rFonts w:ascii="Times New Roman" w:hAnsi="Times New Roman"/>
          <w:lang w:val="lt-LT"/>
        </w:rPr>
        <w:t xml:space="preserve"> </w:t>
      </w:r>
    </w:p>
    <w:p w:rsidR="00D85303" w:rsidRDefault="00D85303">
      <w:pPr>
        <w:jc w:val="both"/>
        <w:rPr>
          <w:rFonts w:ascii="Times New Roman" w:hAnsi="Times New Roman"/>
          <w:lang w:val="lt-LT"/>
        </w:rPr>
      </w:pPr>
    </w:p>
    <w:p w:rsidR="00E87AF8" w:rsidRDefault="00E87AF8">
      <w:pPr>
        <w:jc w:val="both"/>
        <w:rPr>
          <w:rFonts w:ascii="Times New Roman" w:hAnsi="Times New Roman"/>
          <w:lang w:val="lt-LT"/>
        </w:rPr>
      </w:pPr>
    </w:p>
    <w:p w:rsidR="00D85303" w:rsidRDefault="001F09E2">
      <w:pPr>
        <w:jc w:val="both"/>
        <w:rPr>
          <w:rFonts w:ascii="Times New Roman" w:hAnsi="Times New Roman"/>
          <w:lang w:val="lt-LT"/>
        </w:rPr>
      </w:pPr>
      <w:r>
        <w:rPr>
          <w:rFonts w:ascii="Times New Roman" w:hAnsi="Times New Roman"/>
          <w:lang w:val="lt-LT"/>
        </w:rPr>
        <w:t>A</w:t>
      </w:r>
      <w:r w:rsidR="00EA1DB3">
        <w:rPr>
          <w:rFonts w:ascii="Times New Roman" w:hAnsi="Times New Roman"/>
          <w:lang w:val="lt-LT"/>
        </w:rPr>
        <w:t>dministracijos direktor</w:t>
      </w:r>
      <w:r w:rsidR="001B4A7D">
        <w:rPr>
          <w:rFonts w:ascii="Times New Roman" w:hAnsi="Times New Roman"/>
          <w:lang w:val="lt-LT"/>
        </w:rPr>
        <w:t>ė</w:t>
      </w:r>
      <w:r w:rsidR="003A7EF9">
        <w:rPr>
          <w:rFonts w:ascii="Times New Roman" w:hAnsi="Times New Roman"/>
          <w:lang w:val="lt-LT"/>
        </w:rPr>
        <w:t xml:space="preserve"> </w:t>
      </w:r>
      <w:r w:rsidR="00EA1DB3">
        <w:rPr>
          <w:rFonts w:ascii="Times New Roman" w:hAnsi="Times New Roman"/>
          <w:lang w:val="lt-LT"/>
        </w:rPr>
        <w:tab/>
      </w:r>
      <w:r w:rsidR="00EA1DB3">
        <w:rPr>
          <w:rFonts w:ascii="Times New Roman" w:hAnsi="Times New Roman"/>
          <w:lang w:val="lt-LT"/>
        </w:rPr>
        <w:tab/>
      </w:r>
      <w:r w:rsidR="00EA1DB3">
        <w:rPr>
          <w:rFonts w:ascii="Times New Roman" w:hAnsi="Times New Roman"/>
          <w:lang w:val="lt-LT"/>
        </w:rPr>
        <w:tab/>
      </w:r>
      <w:r w:rsidR="003A7EF9">
        <w:rPr>
          <w:rFonts w:ascii="Times New Roman" w:hAnsi="Times New Roman"/>
          <w:lang w:val="lt-LT"/>
        </w:rPr>
        <w:t xml:space="preserve">   </w:t>
      </w:r>
      <w:r>
        <w:rPr>
          <w:rFonts w:ascii="Times New Roman" w:hAnsi="Times New Roman"/>
          <w:lang w:val="lt-LT"/>
        </w:rPr>
        <w:t xml:space="preserve">                                                </w:t>
      </w:r>
      <w:r w:rsidR="00E87AF8">
        <w:rPr>
          <w:rFonts w:ascii="Times New Roman" w:hAnsi="Times New Roman"/>
          <w:lang w:val="lt-LT"/>
        </w:rPr>
        <w:t xml:space="preserve">      </w:t>
      </w:r>
      <w:r>
        <w:rPr>
          <w:rFonts w:ascii="Times New Roman" w:hAnsi="Times New Roman"/>
          <w:lang w:val="lt-LT"/>
        </w:rPr>
        <w:t xml:space="preserve"> </w:t>
      </w:r>
      <w:r w:rsidR="001B4A7D">
        <w:rPr>
          <w:rFonts w:ascii="Times New Roman" w:hAnsi="Times New Roman"/>
          <w:lang w:val="lt-LT"/>
        </w:rPr>
        <w:t xml:space="preserve">Ligita </w:t>
      </w:r>
      <w:proofErr w:type="spellStart"/>
      <w:r w:rsidR="001B4A7D">
        <w:rPr>
          <w:rFonts w:ascii="Times New Roman" w:hAnsi="Times New Roman"/>
          <w:lang w:val="lt-LT"/>
        </w:rPr>
        <w:t>Kuliešaitė</w:t>
      </w:r>
      <w:proofErr w:type="spellEnd"/>
      <w:r w:rsidR="00EA1DB3">
        <w:rPr>
          <w:rFonts w:ascii="Times New Roman" w:hAnsi="Times New Roman"/>
          <w:lang w:val="lt-LT"/>
        </w:rPr>
        <w:tab/>
      </w:r>
      <w:r w:rsidR="00EA1DB3">
        <w:rPr>
          <w:rFonts w:ascii="Times New Roman" w:hAnsi="Times New Roman"/>
          <w:lang w:val="lt-LT"/>
        </w:rPr>
        <w:tab/>
      </w:r>
      <w:r w:rsidR="00EA1DB3">
        <w:rPr>
          <w:rFonts w:ascii="Times New Roman" w:hAnsi="Times New Roman"/>
          <w:lang w:val="lt-LT"/>
        </w:rPr>
        <w:tab/>
      </w:r>
      <w:r w:rsidR="00E652CC">
        <w:rPr>
          <w:rFonts w:ascii="Times New Roman" w:hAnsi="Times New Roman"/>
          <w:lang w:val="lt-LT"/>
        </w:rPr>
        <w:tab/>
      </w:r>
      <w:r w:rsidR="00D85303">
        <w:rPr>
          <w:rFonts w:ascii="Times New Roman" w:hAnsi="Times New Roman"/>
          <w:lang w:val="lt-LT"/>
        </w:rPr>
        <w:tab/>
      </w:r>
      <w:r w:rsidR="00D85303">
        <w:rPr>
          <w:rFonts w:ascii="Times New Roman" w:hAnsi="Times New Roman"/>
          <w:lang w:val="lt-LT"/>
        </w:rPr>
        <w:tab/>
      </w:r>
      <w:r w:rsidR="00D85303">
        <w:rPr>
          <w:rFonts w:ascii="Times New Roman" w:hAnsi="Times New Roman"/>
          <w:lang w:val="lt-LT"/>
        </w:rPr>
        <w:tab/>
        <w:t xml:space="preserve"> </w:t>
      </w:r>
    </w:p>
    <w:p w:rsidR="00D85303" w:rsidRDefault="00D85303">
      <w:pPr>
        <w:jc w:val="both"/>
        <w:rPr>
          <w:rFonts w:ascii="Times New Roman" w:hAnsi="Times New Roman"/>
          <w:sz w:val="20"/>
          <w:lang w:val="lt-LT"/>
        </w:rPr>
      </w:pPr>
    </w:p>
    <w:p w:rsidR="001F09E2" w:rsidRDefault="001F09E2">
      <w:pPr>
        <w:jc w:val="both"/>
        <w:rPr>
          <w:rFonts w:ascii="Times New Roman" w:hAnsi="Times New Roman"/>
          <w:sz w:val="20"/>
          <w:lang w:val="lt-LT"/>
        </w:rPr>
      </w:pPr>
    </w:p>
    <w:p w:rsidR="001F09E2" w:rsidRDefault="001F09E2">
      <w:pPr>
        <w:jc w:val="both"/>
        <w:rPr>
          <w:rFonts w:ascii="Times New Roman" w:hAnsi="Times New Roman"/>
          <w:sz w:val="20"/>
          <w:lang w:val="lt-LT"/>
        </w:rPr>
      </w:pPr>
    </w:p>
    <w:p w:rsidR="001F09E2" w:rsidRDefault="001F09E2">
      <w:pPr>
        <w:jc w:val="both"/>
        <w:rPr>
          <w:rFonts w:ascii="Times New Roman" w:hAnsi="Times New Roman"/>
          <w:sz w:val="20"/>
          <w:lang w:val="lt-LT"/>
        </w:rPr>
      </w:pPr>
    </w:p>
    <w:p w:rsidR="001F09E2" w:rsidRDefault="001F09E2">
      <w:pPr>
        <w:jc w:val="both"/>
        <w:rPr>
          <w:rFonts w:ascii="Times New Roman" w:hAnsi="Times New Roman"/>
          <w:sz w:val="20"/>
          <w:lang w:val="lt-LT"/>
        </w:rPr>
      </w:pPr>
    </w:p>
    <w:p w:rsidR="00D85303" w:rsidRDefault="00D85303">
      <w:pPr>
        <w:jc w:val="both"/>
        <w:rPr>
          <w:rFonts w:ascii="Times New Roman" w:hAnsi="Times New Roman"/>
          <w:lang w:val="lt-LT"/>
        </w:rPr>
      </w:pPr>
      <w:r>
        <w:rPr>
          <w:rFonts w:ascii="Times New Roman" w:hAnsi="Times New Roman"/>
          <w:lang w:val="lt-LT"/>
        </w:rPr>
        <w:tab/>
      </w:r>
      <w:r>
        <w:rPr>
          <w:rFonts w:ascii="Times New Roman" w:hAnsi="Times New Roman"/>
          <w:lang w:val="lt-LT"/>
        </w:rPr>
        <w:tab/>
      </w:r>
      <w:r>
        <w:rPr>
          <w:rFonts w:ascii="Times New Roman" w:hAnsi="Times New Roman"/>
          <w:lang w:val="lt-LT"/>
        </w:rPr>
        <w:tab/>
      </w:r>
    </w:p>
    <w:sectPr w:rsidR="00D85303" w:rsidSect="00D431D9">
      <w:pgSz w:w="11907" w:h="16840"/>
      <w:pgMar w:top="1134" w:right="567" w:bottom="1134" w:left="1701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303"/>
    <w:rsid w:val="00006679"/>
    <w:rsid w:val="000C2FD7"/>
    <w:rsid w:val="000D2E2E"/>
    <w:rsid w:val="000F4588"/>
    <w:rsid w:val="00122A03"/>
    <w:rsid w:val="001B4A7D"/>
    <w:rsid w:val="001D77FB"/>
    <w:rsid w:val="001F09E2"/>
    <w:rsid w:val="00233AB8"/>
    <w:rsid w:val="002B0A5C"/>
    <w:rsid w:val="002B1BF2"/>
    <w:rsid w:val="00331432"/>
    <w:rsid w:val="00384BF3"/>
    <w:rsid w:val="003A0B55"/>
    <w:rsid w:val="003A7EF9"/>
    <w:rsid w:val="003B090B"/>
    <w:rsid w:val="004167D5"/>
    <w:rsid w:val="004A6383"/>
    <w:rsid w:val="004C2412"/>
    <w:rsid w:val="00556F80"/>
    <w:rsid w:val="00563AC8"/>
    <w:rsid w:val="006177A7"/>
    <w:rsid w:val="00663197"/>
    <w:rsid w:val="006D35CF"/>
    <w:rsid w:val="008B7F1D"/>
    <w:rsid w:val="008E464D"/>
    <w:rsid w:val="008E7EF5"/>
    <w:rsid w:val="009C1A6A"/>
    <w:rsid w:val="00A92FE8"/>
    <w:rsid w:val="00AE337C"/>
    <w:rsid w:val="00BB587C"/>
    <w:rsid w:val="00C13067"/>
    <w:rsid w:val="00C16008"/>
    <w:rsid w:val="00C21384"/>
    <w:rsid w:val="00C539E3"/>
    <w:rsid w:val="00C57B8C"/>
    <w:rsid w:val="00CC6CCC"/>
    <w:rsid w:val="00D431D9"/>
    <w:rsid w:val="00D85303"/>
    <w:rsid w:val="00DD7AFD"/>
    <w:rsid w:val="00E3242E"/>
    <w:rsid w:val="00E335BF"/>
    <w:rsid w:val="00E652CC"/>
    <w:rsid w:val="00E87AF8"/>
    <w:rsid w:val="00E951B9"/>
    <w:rsid w:val="00EA1DB3"/>
    <w:rsid w:val="00F85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DE9FFF-C406-4D77-8E18-58780DCC3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LT" w:hAnsi="TimesLT"/>
      <w:sz w:val="24"/>
      <w:lang w:val="en-US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EA1DB3"/>
    <w:rPr>
      <w:rFonts w:ascii="Tahoma" w:hAnsi="Tahoma" w:cs="Tahoma"/>
      <w:sz w:val="16"/>
      <w:szCs w:val="16"/>
    </w:rPr>
  </w:style>
  <w:style w:type="paragraph" w:customStyle="1" w:styleId="a">
    <w:basedOn w:val="prastasis"/>
    <w:rsid w:val="000D2E2E"/>
    <w:pPr>
      <w:overflowPunct/>
      <w:autoSpaceDE/>
      <w:autoSpaceDN/>
      <w:adjustRightInd/>
      <w:spacing w:after="160" w:line="240" w:lineRule="exact"/>
      <w:textAlignment w:val="auto"/>
    </w:pPr>
    <w:rPr>
      <w:rFonts w:ascii="Verdana" w:hAnsi="Verdana" w:cs="Verdana"/>
      <w:sz w:val="20"/>
    </w:rPr>
  </w:style>
  <w:style w:type="paragraph" w:styleId="Pagrindinistekstas">
    <w:name w:val="Body Text"/>
    <w:basedOn w:val="prastasis"/>
    <w:rsid w:val="004A6383"/>
    <w:pPr>
      <w:jc w:val="both"/>
      <w:textAlignment w:val="auto"/>
    </w:pPr>
    <w:rPr>
      <w:rFonts w:ascii="Times New Roman" w:hAnsi="Times New Roman"/>
      <w:bCs/>
      <w:lang w:val="lt-LT"/>
    </w:rPr>
  </w:style>
  <w:style w:type="paragraph" w:customStyle="1" w:styleId="CharCharCharCharCharCharCharCharCharCharCharCharCharCharCharChar">
    <w:name w:val="Char Char Char Char Char Char Char Char Char Char Char Char Char Char Char Char"/>
    <w:basedOn w:val="prastasis"/>
    <w:rsid w:val="004A6383"/>
    <w:pPr>
      <w:overflowPunct/>
      <w:autoSpaceDE/>
      <w:autoSpaceDN/>
      <w:adjustRightInd/>
      <w:spacing w:after="160" w:line="240" w:lineRule="exact"/>
      <w:textAlignment w:val="auto"/>
    </w:pPr>
    <w:rPr>
      <w:rFonts w:ascii="Verdana" w:hAnsi="Verdana" w:cs="Verdan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118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WORD\TEMPLATE\VALD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VALD.DOT</Template>
  <TotalTime>2</TotalTime>
  <Pages>1</Pages>
  <Words>1089</Words>
  <Characters>621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|Anyksciu rajono Svietimo skyrius</Company>
  <LinksUpToDate>false</LinksUpToDate>
  <CharactersWithSpaces>1707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Mindaugas</dc:creator>
  <cp:keywords/>
  <cp:lastModifiedBy>sv</cp:lastModifiedBy>
  <cp:revision>4</cp:revision>
  <cp:lastPrinted>2016-01-15T11:52:00Z</cp:lastPrinted>
  <dcterms:created xsi:type="dcterms:W3CDTF">2022-11-09T08:59:00Z</dcterms:created>
  <dcterms:modified xsi:type="dcterms:W3CDTF">2022-11-11T13:18:00Z</dcterms:modified>
</cp:coreProperties>
</file>