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13D3" w:rsidRPr="007413D3" w:rsidRDefault="007413D3" w:rsidP="007413D3">
      <w:pPr>
        <w:jc w:val="center"/>
        <w:rPr>
          <w:rFonts w:ascii="Times New Roman" w:hAnsi="Times New Roman"/>
          <w:lang w:val="lt-LT"/>
        </w:rPr>
      </w:pPr>
      <w:r w:rsidRPr="007413D3">
        <w:rPr>
          <w:rFonts w:ascii="Times New Roman" w:hAnsi="Times New Roman"/>
          <w:noProof/>
          <w:lang w:val="lt-LT" w:eastAsia="lt-LT"/>
        </w:rPr>
        <w:drawing>
          <wp:inline distT="0" distB="0" distL="0" distR="0" wp14:anchorId="1244B79F" wp14:editId="7144FAD1">
            <wp:extent cx="676275" cy="676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rsidR="007413D3" w:rsidRPr="007413D3" w:rsidRDefault="007413D3" w:rsidP="007413D3">
      <w:pPr>
        <w:jc w:val="center"/>
        <w:rPr>
          <w:rFonts w:ascii="Times New Roman" w:hAnsi="Times New Roman"/>
          <w:b/>
          <w:lang w:val="lt-LT"/>
        </w:rPr>
      </w:pPr>
      <w:r w:rsidRPr="007413D3">
        <w:rPr>
          <w:rFonts w:ascii="Times New Roman" w:hAnsi="Times New Roman"/>
          <w:b/>
          <w:lang w:val="lt-LT"/>
        </w:rPr>
        <w:t>ANYKŠČIŲ RAJONO SAVIVALDYBĖS</w:t>
      </w:r>
    </w:p>
    <w:p w:rsidR="007413D3" w:rsidRPr="007413D3" w:rsidRDefault="007413D3" w:rsidP="007413D3">
      <w:pPr>
        <w:jc w:val="center"/>
        <w:rPr>
          <w:rFonts w:ascii="Times New Roman" w:hAnsi="Times New Roman"/>
          <w:b/>
          <w:lang w:val="lt-LT"/>
        </w:rPr>
      </w:pPr>
      <w:r w:rsidRPr="007413D3">
        <w:rPr>
          <w:rFonts w:ascii="Times New Roman" w:hAnsi="Times New Roman"/>
          <w:b/>
          <w:lang w:val="lt-LT"/>
        </w:rPr>
        <w:t>MERAS</w:t>
      </w:r>
    </w:p>
    <w:p w:rsidR="007413D3" w:rsidRPr="007413D3" w:rsidRDefault="007413D3" w:rsidP="007413D3">
      <w:pPr>
        <w:jc w:val="center"/>
        <w:rPr>
          <w:rFonts w:ascii="Times New Roman" w:hAnsi="Times New Roman"/>
          <w:b/>
          <w:sz w:val="28"/>
          <w:lang w:val="lt-LT"/>
        </w:rPr>
      </w:pPr>
    </w:p>
    <w:p w:rsidR="007413D3" w:rsidRDefault="007413D3" w:rsidP="007413D3">
      <w:pPr>
        <w:jc w:val="center"/>
        <w:rPr>
          <w:rFonts w:ascii="Times New Roman" w:hAnsi="Times New Roman"/>
          <w:b/>
          <w:lang w:val="lt-LT"/>
        </w:rPr>
      </w:pPr>
      <w:r w:rsidRPr="007413D3">
        <w:rPr>
          <w:rFonts w:ascii="Times New Roman" w:hAnsi="Times New Roman"/>
          <w:b/>
          <w:lang w:val="lt-LT"/>
        </w:rPr>
        <w:t>POTVARKIS</w:t>
      </w:r>
    </w:p>
    <w:p w:rsidR="00D40F10" w:rsidRPr="007413D3" w:rsidRDefault="00D40F10" w:rsidP="007413D3">
      <w:pPr>
        <w:jc w:val="center"/>
        <w:rPr>
          <w:rFonts w:ascii="Times New Roman" w:hAnsi="Times New Roman"/>
          <w:b/>
          <w:lang w:val="lt-LT"/>
        </w:rPr>
      </w:pPr>
    </w:p>
    <w:p w:rsidR="007413D3" w:rsidRPr="007413D3" w:rsidRDefault="007413D3" w:rsidP="007413D3">
      <w:pPr>
        <w:jc w:val="center"/>
        <w:rPr>
          <w:rFonts w:ascii="Times New Roman" w:hAnsi="Times New Roman"/>
          <w:b/>
          <w:lang w:val="lt-LT"/>
        </w:rPr>
      </w:pPr>
      <w:r w:rsidRPr="007413D3">
        <w:rPr>
          <w:rFonts w:ascii="Times New Roman" w:hAnsi="Times New Roman"/>
          <w:b/>
          <w:caps/>
          <w:lang w:val="lt-LT"/>
        </w:rPr>
        <w:fldChar w:fldCharType="begin"/>
      </w:r>
      <w:r w:rsidRPr="007413D3">
        <w:rPr>
          <w:rFonts w:ascii="Times New Roman" w:hAnsi="Times New Roman"/>
          <w:b/>
          <w:caps/>
          <w:lang w:val="lt-LT"/>
        </w:rPr>
        <w:instrText xml:space="preserve"> FILLIN "Pavadinimas" \* MERGEFORMAT </w:instrText>
      </w:r>
      <w:r w:rsidRPr="007413D3">
        <w:rPr>
          <w:rFonts w:ascii="Times New Roman" w:hAnsi="Times New Roman"/>
          <w:b/>
          <w:caps/>
          <w:lang w:val="lt-LT"/>
        </w:rPr>
        <w:fldChar w:fldCharType="separate"/>
      </w:r>
      <w:r w:rsidRPr="007413D3">
        <w:rPr>
          <w:rFonts w:ascii="Times New Roman" w:hAnsi="Times New Roman"/>
          <w:b/>
          <w:caps/>
          <w:lang w:val="lt-LT"/>
        </w:rPr>
        <w:t xml:space="preserve">DĖL </w:t>
      </w:r>
      <w:r w:rsidR="0056476B">
        <w:rPr>
          <w:rFonts w:ascii="Times New Roman" w:hAnsi="Times New Roman"/>
          <w:b/>
          <w:caps/>
          <w:lang w:val="lt-LT"/>
        </w:rPr>
        <w:t>BAZINĖS MOKYKLOS SKYRIMO</w:t>
      </w:r>
      <w:r w:rsidRPr="007413D3">
        <w:rPr>
          <w:rFonts w:ascii="Times New Roman" w:hAnsi="Times New Roman"/>
          <w:b/>
          <w:caps/>
          <w:lang w:val="lt-LT"/>
        </w:rPr>
        <w:t xml:space="preserve"> </w:t>
      </w:r>
      <w:r w:rsidRPr="007413D3">
        <w:rPr>
          <w:rFonts w:ascii="Times New Roman" w:hAnsi="Times New Roman"/>
          <w:b/>
          <w:lang w:val="lt-LT"/>
        </w:rPr>
        <w:fldChar w:fldCharType="end"/>
      </w:r>
    </w:p>
    <w:p w:rsidR="007413D3" w:rsidRPr="007413D3" w:rsidRDefault="007413D3" w:rsidP="007413D3">
      <w:pPr>
        <w:jc w:val="center"/>
        <w:rPr>
          <w:rFonts w:ascii="Times New Roman" w:hAnsi="Times New Roman"/>
          <w:b/>
          <w:lang w:val="lt-LT"/>
        </w:rPr>
      </w:pPr>
    </w:p>
    <w:p w:rsidR="007413D3" w:rsidRPr="007413D3" w:rsidRDefault="007413D3" w:rsidP="007413D3">
      <w:pPr>
        <w:jc w:val="center"/>
        <w:rPr>
          <w:rFonts w:ascii="Times New Roman" w:hAnsi="Times New Roman"/>
          <w:lang w:val="lt-LT"/>
        </w:rPr>
      </w:pPr>
      <w:r w:rsidRPr="007413D3">
        <w:rPr>
          <w:rFonts w:ascii="Times New Roman" w:hAnsi="Times New Roman"/>
          <w:lang w:val="lt-LT"/>
        </w:rPr>
        <w:fldChar w:fldCharType="begin"/>
      </w:r>
      <w:r w:rsidRPr="007413D3">
        <w:rPr>
          <w:rFonts w:ascii="Times New Roman" w:hAnsi="Times New Roman"/>
          <w:lang w:val="lt-LT"/>
        </w:rPr>
        <w:instrText xml:space="preserve"> FILLIN "data" \* MERGEFORMAT </w:instrText>
      </w:r>
      <w:r w:rsidRPr="007413D3">
        <w:rPr>
          <w:rFonts w:ascii="Times New Roman" w:hAnsi="Times New Roman"/>
          <w:lang w:val="lt-LT"/>
        </w:rPr>
        <w:fldChar w:fldCharType="separate"/>
      </w:r>
      <w:r w:rsidRPr="007413D3">
        <w:rPr>
          <w:rFonts w:ascii="Times New Roman" w:hAnsi="Times New Roman"/>
          <w:lang w:val="lt-LT"/>
        </w:rPr>
        <w:t>20</w:t>
      </w:r>
      <w:r w:rsidR="003F34BA">
        <w:rPr>
          <w:rFonts w:ascii="Times New Roman" w:hAnsi="Times New Roman"/>
          <w:lang w:val="lt-LT"/>
        </w:rPr>
        <w:t>23</w:t>
      </w:r>
      <w:r w:rsidRPr="007413D3">
        <w:rPr>
          <w:rFonts w:ascii="Times New Roman" w:hAnsi="Times New Roman"/>
          <w:lang w:val="lt-LT"/>
        </w:rPr>
        <w:t xml:space="preserve"> m. </w:t>
      </w:r>
      <w:r w:rsidR="0056476B">
        <w:rPr>
          <w:rFonts w:ascii="Times New Roman" w:hAnsi="Times New Roman"/>
          <w:lang w:val="lt-LT"/>
        </w:rPr>
        <w:t>lapkričio</w:t>
      </w:r>
      <w:r w:rsidR="00A1052F">
        <w:rPr>
          <w:rFonts w:ascii="Times New Roman" w:hAnsi="Times New Roman"/>
          <w:lang w:val="lt-LT"/>
        </w:rPr>
        <w:t xml:space="preserve"> </w:t>
      </w:r>
      <w:r w:rsidR="00054C3A">
        <w:rPr>
          <w:rFonts w:ascii="Times New Roman" w:hAnsi="Times New Roman"/>
          <w:lang w:val="lt-LT"/>
        </w:rPr>
        <w:t>29</w:t>
      </w:r>
      <w:bookmarkStart w:id="0" w:name="_GoBack"/>
      <w:bookmarkEnd w:id="0"/>
      <w:r w:rsidR="0056476B">
        <w:rPr>
          <w:rFonts w:ascii="Times New Roman" w:hAnsi="Times New Roman"/>
          <w:lang w:val="lt-LT"/>
        </w:rPr>
        <w:t xml:space="preserve"> </w:t>
      </w:r>
      <w:r w:rsidRPr="007413D3">
        <w:rPr>
          <w:rFonts w:ascii="Times New Roman" w:hAnsi="Times New Roman"/>
          <w:lang w:val="lt-LT"/>
        </w:rPr>
        <w:t xml:space="preserve"> d.</w:t>
      </w:r>
      <w:r w:rsidRPr="007413D3">
        <w:rPr>
          <w:rFonts w:ascii="Times New Roman" w:hAnsi="Times New Roman"/>
          <w:lang w:val="lt-LT"/>
        </w:rPr>
        <w:fldChar w:fldCharType="end"/>
      </w:r>
      <w:r w:rsidRPr="007413D3">
        <w:rPr>
          <w:rFonts w:ascii="Times New Roman" w:hAnsi="Times New Roman"/>
          <w:lang w:val="lt-LT"/>
        </w:rPr>
        <w:t xml:space="preserve"> Nr. 1-MP-</w:t>
      </w:r>
      <w:r w:rsidR="00054C3A">
        <w:rPr>
          <w:rFonts w:ascii="Times New Roman" w:hAnsi="Times New Roman"/>
          <w:lang w:val="lt-LT"/>
        </w:rPr>
        <w:t>365</w:t>
      </w:r>
      <w:r w:rsidRPr="007413D3">
        <w:rPr>
          <w:rFonts w:ascii="Times New Roman" w:hAnsi="Times New Roman"/>
          <w:lang w:val="lt-LT"/>
        </w:rPr>
        <w:fldChar w:fldCharType="begin"/>
      </w:r>
      <w:r w:rsidRPr="007413D3">
        <w:rPr>
          <w:rFonts w:ascii="Times New Roman" w:hAnsi="Times New Roman"/>
          <w:lang w:val="lt-LT"/>
        </w:rPr>
        <w:instrText xml:space="preserve"> FILLIN "indeksas" \* MERGEFORMAT </w:instrText>
      </w:r>
      <w:r w:rsidRPr="007413D3">
        <w:rPr>
          <w:rFonts w:ascii="Times New Roman" w:hAnsi="Times New Roman"/>
          <w:lang w:val="lt-LT"/>
        </w:rPr>
        <w:fldChar w:fldCharType="end"/>
      </w:r>
    </w:p>
    <w:p w:rsidR="007413D3" w:rsidRPr="007413D3" w:rsidRDefault="007413D3" w:rsidP="007413D3">
      <w:pPr>
        <w:jc w:val="center"/>
        <w:rPr>
          <w:rFonts w:ascii="Times New Roman" w:hAnsi="Times New Roman"/>
          <w:lang w:val="lt-LT"/>
        </w:rPr>
      </w:pPr>
      <w:r w:rsidRPr="007413D3">
        <w:rPr>
          <w:rFonts w:ascii="Times New Roman" w:hAnsi="Times New Roman"/>
          <w:lang w:val="lt-LT"/>
        </w:rPr>
        <w:t>Anykščiai</w:t>
      </w:r>
    </w:p>
    <w:p w:rsidR="007413D3" w:rsidRPr="007413D3" w:rsidRDefault="007413D3" w:rsidP="007413D3">
      <w:pPr>
        <w:spacing w:line="360" w:lineRule="auto"/>
        <w:jc w:val="both"/>
        <w:rPr>
          <w:rFonts w:ascii="Times New Roman" w:hAnsi="Times New Roman"/>
          <w:lang w:val="lt-LT"/>
        </w:rPr>
      </w:pPr>
    </w:p>
    <w:p w:rsidR="0056476B" w:rsidRPr="0056476B" w:rsidRDefault="0056476B" w:rsidP="0056476B">
      <w:pPr>
        <w:tabs>
          <w:tab w:val="left" w:pos="1170"/>
        </w:tabs>
        <w:spacing w:line="360" w:lineRule="auto"/>
        <w:ind w:firstLine="900"/>
        <w:jc w:val="both"/>
        <w:rPr>
          <w:lang w:val="lt-LT"/>
        </w:rPr>
      </w:pPr>
      <w:r w:rsidRPr="0056476B">
        <w:rPr>
          <w:rFonts w:eastAsia="Calibri"/>
          <w:lang w:val="lt-LT"/>
        </w:rPr>
        <w:t>Vadovaudamasis Lietuvos Respublikos vietos savivaldos įstatymo 25 straipsnio 5 dalimi, Brandos egzaminų organizavimo ir vykdymo tvarkos aprašo, patvirtinto Lietuvos Respublikos švietimo ir mokslo ministro 2006 m. gruodžio 18 d. įsakymu Nr. ISAK-2391 ,,Dėl Brandos egzaminų organizavimo ir vykdymo tvarkos aprašo ir Lietuvių kalbos ir literatūros įskaitos organizavimo ir vykdymo tvarkos aprašo patvirtinimo“, 5</w:t>
      </w:r>
      <w:r>
        <w:rPr>
          <w:rFonts w:eastAsia="Calibri"/>
          <w:lang w:val="lt-LT"/>
        </w:rPr>
        <w:t>4</w:t>
      </w:r>
      <w:r w:rsidRPr="0056476B">
        <w:rPr>
          <w:rFonts w:eastAsia="Calibri"/>
          <w:lang w:val="lt-LT"/>
        </w:rPr>
        <w:t xml:space="preserve"> punktu:</w:t>
      </w:r>
    </w:p>
    <w:p w:rsidR="0056476B" w:rsidRPr="0056476B" w:rsidRDefault="0056476B" w:rsidP="0056476B">
      <w:pPr>
        <w:numPr>
          <w:ilvl w:val="0"/>
          <w:numId w:val="3"/>
        </w:numPr>
        <w:tabs>
          <w:tab w:val="left" w:pos="0"/>
          <w:tab w:val="left" w:pos="1134"/>
        </w:tabs>
        <w:overflowPunct/>
        <w:autoSpaceDE/>
        <w:autoSpaceDN/>
        <w:adjustRightInd/>
        <w:spacing w:line="360" w:lineRule="auto"/>
        <w:ind w:left="0" w:firstLine="851"/>
        <w:jc w:val="both"/>
        <w:rPr>
          <w:lang w:val="lt-LT"/>
        </w:rPr>
      </w:pPr>
      <w:r w:rsidRPr="0056476B">
        <w:rPr>
          <w:spacing w:val="60"/>
          <w:lang w:val="lt-LT"/>
        </w:rPr>
        <w:t>Skiriu</w:t>
      </w:r>
      <w:r w:rsidRPr="0056476B">
        <w:rPr>
          <w:lang w:val="lt-LT"/>
        </w:rPr>
        <w:t xml:space="preserve"> </w:t>
      </w:r>
      <w:r>
        <w:rPr>
          <w:lang w:val="lt-LT"/>
        </w:rPr>
        <w:t>Anykščių Jono Biliūno</w:t>
      </w:r>
      <w:r w:rsidRPr="0056476B">
        <w:rPr>
          <w:lang w:val="lt-LT"/>
        </w:rPr>
        <w:t xml:space="preserve"> gimnaziją 2024 m. brandos egzaminų sesijos bazine mokykla.</w:t>
      </w:r>
    </w:p>
    <w:p w:rsidR="0056476B" w:rsidRPr="0056476B" w:rsidRDefault="0056476B" w:rsidP="0056476B">
      <w:pPr>
        <w:pStyle w:val="Sraopastraipa"/>
        <w:numPr>
          <w:ilvl w:val="0"/>
          <w:numId w:val="3"/>
        </w:numPr>
        <w:tabs>
          <w:tab w:val="left" w:pos="851"/>
          <w:tab w:val="left" w:pos="1134"/>
        </w:tabs>
        <w:overflowPunct/>
        <w:autoSpaceDE/>
        <w:adjustRightInd/>
        <w:spacing w:line="360" w:lineRule="auto"/>
        <w:ind w:left="0" w:firstLine="851"/>
        <w:contextualSpacing w:val="0"/>
        <w:jc w:val="both"/>
        <w:textAlignment w:val="baseline"/>
        <w:rPr>
          <w:lang w:val="lt-LT"/>
        </w:rPr>
      </w:pPr>
      <w:r w:rsidRPr="0056476B">
        <w:rPr>
          <w:color w:val="000000"/>
          <w:spacing w:val="60"/>
          <w:shd w:val="clear" w:color="auto" w:fill="FFFFFF"/>
          <w:lang w:val="lt-LT"/>
        </w:rPr>
        <w:t>Nuroda</w:t>
      </w:r>
      <w:r w:rsidRPr="0056476B">
        <w:rPr>
          <w:color w:val="000000"/>
          <w:shd w:val="clear" w:color="auto" w:fill="FFFFFF"/>
          <w:lang w:val="lt-LT"/>
        </w:rPr>
        <w:t>u,</w:t>
      </w:r>
      <w:r w:rsidRPr="0056476B">
        <w:rPr>
          <w:color w:val="000000"/>
          <w:spacing w:val="40"/>
          <w:shd w:val="clear" w:color="auto" w:fill="FFFFFF"/>
          <w:lang w:val="lt-LT"/>
        </w:rPr>
        <w:t xml:space="preserve"> </w:t>
      </w:r>
      <w:r w:rsidRPr="0056476B">
        <w:rPr>
          <w:lang w:val="lt-LT"/>
        </w:rPr>
        <w:t xml:space="preserve"> kad šis potvarkis turi būti paskelbtas savivaldybės interneto svetainėje www.</w:t>
      </w:r>
      <w:r>
        <w:rPr>
          <w:lang w:val="lt-LT"/>
        </w:rPr>
        <w:t>anyksciai</w:t>
      </w:r>
      <w:r w:rsidRPr="0056476B">
        <w:rPr>
          <w:lang w:val="lt-LT"/>
        </w:rPr>
        <w:t>.lt.</w:t>
      </w:r>
    </w:p>
    <w:p w:rsidR="00807A8C" w:rsidRPr="00F81145" w:rsidRDefault="00807A8C" w:rsidP="001D556A">
      <w:pPr>
        <w:pStyle w:val="Pagrindinistekstas"/>
        <w:spacing w:after="0" w:line="360" w:lineRule="auto"/>
        <w:ind w:firstLine="720"/>
        <w:contextualSpacing/>
        <w:jc w:val="both"/>
        <w:rPr>
          <w:rFonts w:ascii="Times New Roman" w:hAnsi="Times New Roman"/>
          <w:szCs w:val="24"/>
          <w:lang w:val="lt-LT"/>
        </w:rPr>
      </w:pPr>
      <w:r w:rsidRPr="00F81145">
        <w:rPr>
          <w:rFonts w:ascii="Times New Roman" w:hAnsi="Times New Roman"/>
          <w:szCs w:val="24"/>
          <w:lang w:val="lt-LT"/>
        </w:rPr>
        <w:t xml:space="preserve">Šis potvarkis per vieną mėnesį gali būti skundžiamas Anykščių rajono savivaldybės merui </w:t>
      </w:r>
      <w:r w:rsidR="00936D41">
        <w:rPr>
          <w:rFonts w:ascii="Times New Roman" w:hAnsi="Times New Roman"/>
          <w:szCs w:val="24"/>
          <w:lang w:val="lt-LT"/>
        </w:rPr>
        <w:t xml:space="preserve">   </w:t>
      </w:r>
      <w:r w:rsidRPr="00F81145">
        <w:rPr>
          <w:rFonts w:ascii="Times New Roman" w:hAnsi="Times New Roman"/>
          <w:szCs w:val="24"/>
          <w:lang w:val="lt-LT"/>
        </w:rPr>
        <w:t xml:space="preserve">(J. </w:t>
      </w:r>
      <w:r w:rsidR="00F81145" w:rsidRPr="00F81145">
        <w:rPr>
          <w:rFonts w:ascii="Times New Roman" w:hAnsi="Times New Roman"/>
          <w:szCs w:val="24"/>
          <w:lang w:val="lt-LT"/>
        </w:rPr>
        <w:t>B</w:t>
      </w:r>
      <w:r w:rsidRPr="00F81145">
        <w:rPr>
          <w:rFonts w:ascii="Times New Roman" w:hAnsi="Times New Roman"/>
          <w:szCs w:val="24"/>
          <w:lang w:val="lt-LT"/>
        </w:rPr>
        <w:t xml:space="preserve">iliūno g. 23, 29111, Anykščiai) Lietuvos Respublikos viešojo administravimo įstatymo nustatyta tvarka arba Lietuvos administracinių ginčų komisijos Panevėžio apygardos skyriui (Respublikos g. </w:t>
      </w:r>
      <w:r w:rsidR="00F81145" w:rsidRPr="00F81145">
        <w:rPr>
          <w:rFonts w:ascii="Times New Roman" w:hAnsi="Times New Roman"/>
          <w:szCs w:val="24"/>
          <w:lang w:val="lt-LT"/>
        </w:rPr>
        <w:t>6</w:t>
      </w:r>
      <w:r w:rsidRPr="00F81145">
        <w:rPr>
          <w:rFonts w:ascii="Times New Roman" w:hAnsi="Times New Roman"/>
          <w:szCs w:val="24"/>
          <w:lang w:val="lt-LT"/>
        </w:rPr>
        <w:t>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p>
    <w:p w:rsidR="007413D3" w:rsidRPr="00F81145" w:rsidRDefault="007413D3" w:rsidP="00F81145">
      <w:pPr>
        <w:spacing w:line="360" w:lineRule="auto"/>
        <w:ind w:firstLine="720"/>
        <w:jc w:val="both"/>
        <w:rPr>
          <w:rFonts w:ascii="Times New Roman" w:hAnsi="Times New Roman"/>
          <w:color w:val="000000"/>
        </w:rPr>
      </w:pPr>
    </w:p>
    <w:p w:rsidR="007413D3" w:rsidRPr="007413D3" w:rsidRDefault="007413D3" w:rsidP="004026F3">
      <w:pPr>
        <w:jc w:val="both"/>
        <w:rPr>
          <w:rFonts w:ascii="Times New Roman" w:hAnsi="Times New Roman"/>
          <w:lang w:val="lt-LT"/>
        </w:rPr>
      </w:pPr>
    </w:p>
    <w:p w:rsidR="004026F3" w:rsidRDefault="004026F3" w:rsidP="007413D3">
      <w:pPr>
        <w:rPr>
          <w:rFonts w:ascii="Times New Roman" w:hAnsi="Times New Roman"/>
          <w:lang w:val="lt-LT"/>
        </w:rPr>
      </w:pPr>
    </w:p>
    <w:p w:rsidR="007413D3" w:rsidRPr="007413D3" w:rsidRDefault="007413D3" w:rsidP="007413D3">
      <w:pPr>
        <w:rPr>
          <w:rFonts w:ascii="Times New Roman" w:hAnsi="Times New Roman"/>
          <w:lang w:val="lt-LT"/>
        </w:rPr>
      </w:pPr>
      <w:r w:rsidRPr="007413D3">
        <w:rPr>
          <w:rFonts w:ascii="Times New Roman" w:hAnsi="Times New Roman"/>
          <w:lang w:val="lt-LT"/>
        </w:rPr>
        <w:t>Meras</w:t>
      </w:r>
      <w:r w:rsidRPr="007413D3">
        <w:rPr>
          <w:rFonts w:ascii="Times New Roman" w:hAnsi="Times New Roman"/>
          <w:lang w:val="lt-LT"/>
        </w:rPr>
        <w:tab/>
        <w:t xml:space="preserve">                                            </w:t>
      </w:r>
      <w:r w:rsidRPr="007413D3">
        <w:rPr>
          <w:rFonts w:ascii="Times New Roman" w:hAnsi="Times New Roman"/>
          <w:lang w:val="lt-LT"/>
        </w:rPr>
        <w:tab/>
      </w:r>
      <w:r w:rsidRPr="007413D3">
        <w:rPr>
          <w:rFonts w:ascii="Times New Roman" w:hAnsi="Times New Roman"/>
          <w:lang w:val="lt-LT"/>
        </w:rPr>
        <w:tab/>
        <w:t xml:space="preserve">                                                      </w:t>
      </w:r>
      <w:r>
        <w:rPr>
          <w:rFonts w:ascii="Times New Roman" w:hAnsi="Times New Roman"/>
          <w:lang w:val="lt-LT"/>
        </w:rPr>
        <w:t xml:space="preserve">          </w:t>
      </w:r>
      <w:r w:rsidRPr="007413D3">
        <w:rPr>
          <w:rFonts w:ascii="Times New Roman" w:hAnsi="Times New Roman"/>
          <w:lang w:val="lt-LT"/>
        </w:rPr>
        <w:t xml:space="preserve"> Kęstutis </w:t>
      </w:r>
      <w:proofErr w:type="spellStart"/>
      <w:r w:rsidRPr="007413D3">
        <w:rPr>
          <w:rFonts w:ascii="Times New Roman" w:hAnsi="Times New Roman"/>
          <w:lang w:val="lt-LT"/>
        </w:rPr>
        <w:t>Tubis</w:t>
      </w:r>
      <w:proofErr w:type="spellEnd"/>
      <w:r w:rsidRPr="007413D3">
        <w:rPr>
          <w:rFonts w:ascii="Times New Roman" w:hAnsi="Times New Roman"/>
          <w:lang w:val="lt-LT"/>
        </w:rPr>
        <w:tab/>
      </w:r>
      <w:r w:rsidRPr="007413D3">
        <w:rPr>
          <w:rFonts w:ascii="Times New Roman" w:hAnsi="Times New Roman"/>
          <w:lang w:val="lt-LT"/>
        </w:rPr>
        <w:tab/>
        <w:t xml:space="preserve">                            </w:t>
      </w:r>
      <w:r w:rsidRPr="007413D3">
        <w:rPr>
          <w:rFonts w:ascii="Times New Roman" w:hAnsi="Times New Roman"/>
          <w:lang w:val="lt-LT"/>
        </w:rPr>
        <w:tab/>
      </w:r>
      <w:r w:rsidRPr="007413D3">
        <w:rPr>
          <w:rFonts w:ascii="Times New Roman" w:hAnsi="Times New Roman"/>
          <w:lang w:val="lt-LT"/>
        </w:rPr>
        <w:tab/>
        <w:t xml:space="preserve"> </w:t>
      </w:r>
    </w:p>
    <w:p w:rsidR="007413D3" w:rsidRPr="007413D3" w:rsidRDefault="00507B37" w:rsidP="007413D3">
      <w:pPr>
        <w:rPr>
          <w:rFonts w:ascii="Times New Roman" w:hAnsi="Times New Roman"/>
          <w:lang w:val="lt-LT"/>
        </w:rPr>
      </w:pPr>
      <w:r>
        <w:rPr>
          <w:rFonts w:ascii="Times New Roman" w:hAnsi="Times New Roman"/>
          <w:lang w:val="lt-LT"/>
        </w:rPr>
        <w:t xml:space="preserve"> </w:t>
      </w:r>
    </w:p>
    <w:p w:rsidR="007413D3" w:rsidRPr="007413D3" w:rsidRDefault="007413D3" w:rsidP="007413D3">
      <w:pPr>
        <w:rPr>
          <w:rFonts w:ascii="Times New Roman" w:hAnsi="Times New Roman"/>
          <w:lang w:val="lt-LT"/>
        </w:rPr>
      </w:pPr>
    </w:p>
    <w:p w:rsidR="007413D3" w:rsidRPr="007413D3" w:rsidRDefault="007413D3" w:rsidP="007413D3">
      <w:pPr>
        <w:rPr>
          <w:rFonts w:ascii="Times New Roman" w:hAnsi="Times New Roman"/>
          <w:lang w:val="lt-LT"/>
        </w:rPr>
      </w:pPr>
    </w:p>
    <w:p w:rsidR="007413D3" w:rsidRPr="007413D3" w:rsidRDefault="007413D3" w:rsidP="007413D3">
      <w:pPr>
        <w:rPr>
          <w:rFonts w:ascii="Times New Roman" w:hAnsi="Times New Roman"/>
          <w:lang w:val="lt-LT"/>
        </w:rPr>
      </w:pPr>
    </w:p>
    <w:p w:rsidR="007413D3" w:rsidRPr="007413D3" w:rsidRDefault="007413D3" w:rsidP="007413D3">
      <w:pPr>
        <w:rPr>
          <w:rFonts w:ascii="Times New Roman" w:hAnsi="Times New Roman"/>
          <w:lang w:val="lt-LT"/>
        </w:rPr>
      </w:pPr>
    </w:p>
    <w:p w:rsidR="007413D3" w:rsidRPr="007413D3" w:rsidRDefault="007413D3" w:rsidP="007413D3">
      <w:pPr>
        <w:rPr>
          <w:rFonts w:ascii="Times New Roman" w:hAnsi="Times New Roman"/>
          <w:lang w:val="lt-LT"/>
        </w:rPr>
      </w:pPr>
    </w:p>
    <w:sectPr w:rsidR="007413D3" w:rsidRPr="007413D3" w:rsidSect="007413D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BA"/>
    <w:family w:val="roman"/>
    <w:pitch w:val="variable"/>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C85C1C"/>
    <w:multiLevelType w:val="hybridMultilevel"/>
    <w:tmpl w:val="555285EC"/>
    <w:lvl w:ilvl="0" w:tplc="04270015">
      <w:start w:val="1"/>
      <w:numFmt w:val="upperLetter"/>
      <w:lvlText w:val="%1."/>
      <w:lvlJc w:val="left"/>
      <w:pPr>
        <w:ind w:left="720" w:hanging="360"/>
      </w:pPr>
      <w:rPr>
        <w:rFonts w:ascii="Times New Roman" w:hAnsi="Times New Roman" w:cs="Times New Roman"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5E424714"/>
    <w:multiLevelType w:val="hybridMultilevel"/>
    <w:tmpl w:val="5458334C"/>
    <w:lvl w:ilvl="0" w:tplc="0809000F">
      <w:start w:val="1"/>
      <w:numFmt w:val="decimal"/>
      <w:lvlText w:val="%1."/>
      <w:lvlJc w:val="left"/>
      <w:pPr>
        <w:ind w:left="2205" w:hanging="360"/>
      </w:pPr>
    </w:lvl>
    <w:lvl w:ilvl="1" w:tplc="08090019" w:tentative="1">
      <w:start w:val="1"/>
      <w:numFmt w:val="lowerLetter"/>
      <w:lvlText w:val="%2."/>
      <w:lvlJc w:val="left"/>
      <w:pPr>
        <w:ind w:left="2925" w:hanging="360"/>
      </w:pPr>
    </w:lvl>
    <w:lvl w:ilvl="2" w:tplc="0809001B" w:tentative="1">
      <w:start w:val="1"/>
      <w:numFmt w:val="lowerRoman"/>
      <w:lvlText w:val="%3."/>
      <w:lvlJc w:val="right"/>
      <w:pPr>
        <w:ind w:left="3645" w:hanging="180"/>
      </w:pPr>
    </w:lvl>
    <w:lvl w:ilvl="3" w:tplc="0809000F" w:tentative="1">
      <w:start w:val="1"/>
      <w:numFmt w:val="decimal"/>
      <w:lvlText w:val="%4."/>
      <w:lvlJc w:val="left"/>
      <w:pPr>
        <w:ind w:left="4365" w:hanging="360"/>
      </w:pPr>
    </w:lvl>
    <w:lvl w:ilvl="4" w:tplc="08090019" w:tentative="1">
      <w:start w:val="1"/>
      <w:numFmt w:val="lowerLetter"/>
      <w:lvlText w:val="%5."/>
      <w:lvlJc w:val="left"/>
      <w:pPr>
        <w:ind w:left="5085" w:hanging="360"/>
      </w:pPr>
    </w:lvl>
    <w:lvl w:ilvl="5" w:tplc="0809001B" w:tentative="1">
      <w:start w:val="1"/>
      <w:numFmt w:val="lowerRoman"/>
      <w:lvlText w:val="%6."/>
      <w:lvlJc w:val="right"/>
      <w:pPr>
        <w:ind w:left="5805" w:hanging="180"/>
      </w:pPr>
    </w:lvl>
    <w:lvl w:ilvl="6" w:tplc="0809000F" w:tentative="1">
      <w:start w:val="1"/>
      <w:numFmt w:val="decimal"/>
      <w:lvlText w:val="%7."/>
      <w:lvlJc w:val="left"/>
      <w:pPr>
        <w:ind w:left="6525" w:hanging="360"/>
      </w:pPr>
    </w:lvl>
    <w:lvl w:ilvl="7" w:tplc="08090019" w:tentative="1">
      <w:start w:val="1"/>
      <w:numFmt w:val="lowerLetter"/>
      <w:lvlText w:val="%8."/>
      <w:lvlJc w:val="left"/>
      <w:pPr>
        <w:ind w:left="7245" w:hanging="360"/>
      </w:pPr>
    </w:lvl>
    <w:lvl w:ilvl="8" w:tplc="0809001B" w:tentative="1">
      <w:start w:val="1"/>
      <w:numFmt w:val="lowerRoman"/>
      <w:lvlText w:val="%9."/>
      <w:lvlJc w:val="right"/>
      <w:pPr>
        <w:ind w:left="7965" w:hanging="180"/>
      </w:pPr>
    </w:lvl>
  </w:abstractNum>
  <w:abstractNum w:abstractNumId="2" w15:restartNumberingAfterBreak="0">
    <w:nsid w:val="62412A6A"/>
    <w:multiLevelType w:val="hybridMultilevel"/>
    <w:tmpl w:val="3E801524"/>
    <w:lvl w:ilvl="0" w:tplc="C8D41808">
      <w:start w:val="26"/>
      <w:numFmt w:val="upp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5D2"/>
    <w:rsid w:val="0000024C"/>
    <w:rsid w:val="00054C3A"/>
    <w:rsid w:val="00081322"/>
    <w:rsid w:val="00115B44"/>
    <w:rsid w:val="001D556A"/>
    <w:rsid w:val="002358D8"/>
    <w:rsid w:val="003316FA"/>
    <w:rsid w:val="003A4D28"/>
    <w:rsid w:val="003B69D4"/>
    <w:rsid w:val="003F34BA"/>
    <w:rsid w:val="004026F3"/>
    <w:rsid w:val="004103D5"/>
    <w:rsid w:val="004E1567"/>
    <w:rsid w:val="00507B37"/>
    <w:rsid w:val="0056476B"/>
    <w:rsid w:val="005F4DF7"/>
    <w:rsid w:val="005F6147"/>
    <w:rsid w:val="00635798"/>
    <w:rsid w:val="00692C45"/>
    <w:rsid w:val="006F6A8A"/>
    <w:rsid w:val="007413D3"/>
    <w:rsid w:val="00807A8C"/>
    <w:rsid w:val="00884C09"/>
    <w:rsid w:val="00930493"/>
    <w:rsid w:val="00936D41"/>
    <w:rsid w:val="00957729"/>
    <w:rsid w:val="009A7270"/>
    <w:rsid w:val="00A1052F"/>
    <w:rsid w:val="00A115D2"/>
    <w:rsid w:val="00A36D73"/>
    <w:rsid w:val="00B016C4"/>
    <w:rsid w:val="00B578BA"/>
    <w:rsid w:val="00BF1CB2"/>
    <w:rsid w:val="00D04571"/>
    <w:rsid w:val="00D40F10"/>
    <w:rsid w:val="00DC14DA"/>
    <w:rsid w:val="00DC2469"/>
    <w:rsid w:val="00E46724"/>
    <w:rsid w:val="00ED4954"/>
    <w:rsid w:val="00EE0EFB"/>
    <w:rsid w:val="00F70506"/>
    <w:rsid w:val="00F81145"/>
    <w:rsid w:val="00FB72B2"/>
    <w:rsid w:val="00FD72DB"/>
    <w:rsid w:val="00FE1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A51D9E-6029-479E-B0C7-313B26091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413D3"/>
    <w:pPr>
      <w:overflowPunct w:val="0"/>
      <w:autoSpaceDE w:val="0"/>
      <w:autoSpaceDN w:val="0"/>
      <w:adjustRightInd w:val="0"/>
      <w:spacing w:after="0" w:line="240" w:lineRule="auto"/>
    </w:pPr>
    <w:rPr>
      <w:rFonts w:ascii="TimesLT" w:eastAsia="Times New Roman" w:hAnsi="TimesLT"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7413D3"/>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413D3"/>
    <w:rPr>
      <w:rFonts w:ascii="Tahoma" w:eastAsia="Times New Roman" w:hAnsi="Tahoma" w:cs="Tahoma"/>
      <w:sz w:val="16"/>
      <w:szCs w:val="16"/>
    </w:rPr>
  </w:style>
  <w:style w:type="paragraph" w:styleId="Sraopastraipa">
    <w:name w:val="List Paragraph"/>
    <w:basedOn w:val="prastasis"/>
    <w:uiPriority w:val="34"/>
    <w:qFormat/>
    <w:rsid w:val="007413D3"/>
    <w:pPr>
      <w:ind w:left="720"/>
      <w:contextualSpacing/>
    </w:pPr>
  </w:style>
  <w:style w:type="paragraph" w:styleId="Pagrindinistekstas">
    <w:name w:val="Body Text"/>
    <w:basedOn w:val="prastasis"/>
    <w:link w:val="PagrindinistekstasDiagrama"/>
    <w:unhideWhenUsed/>
    <w:rsid w:val="00BF1CB2"/>
    <w:pPr>
      <w:overflowPunct/>
      <w:autoSpaceDE/>
      <w:autoSpaceDN/>
      <w:adjustRightInd/>
      <w:spacing w:after="120"/>
    </w:pPr>
    <w:rPr>
      <w:lang w:eastAsia="lt-LT"/>
    </w:rPr>
  </w:style>
  <w:style w:type="character" w:customStyle="1" w:styleId="PagrindinistekstasDiagrama">
    <w:name w:val="Pagrindinis tekstas Diagrama"/>
    <w:basedOn w:val="Numatytasispastraiposriftas"/>
    <w:link w:val="Pagrindinistekstas"/>
    <w:rsid w:val="00BF1CB2"/>
    <w:rPr>
      <w:rFonts w:ascii="TimesLT" w:eastAsia="Times New Roman" w:hAnsi="TimesLT"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1026</Words>
  <Characters>585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Nila Melyniene</dc:creator>
  <cp:lastModifiedBy>sv</cp:lastModifiedBy>
  <cp:revision>4</cp:revision>
  <cp:lastPrinted>2018-02-20T07:55:00Z</cp:lastPrinted>
  <dcterms:created xsi:type="dcterms:W3CDTF">2023-11-27T13:10:00Z</dcterms:created>
  <dcterms:modified xsi:type="dcterms:W3CDTF">2023-11-29T10:01:00Z</dcterms:modified>
</cp:coreProperties>
</file>