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08C" w:rsidRPr="001D3007" w:rsidRDefault="0091608C" w:rsidP="0091608C">
      <w:pPr>
        <w:tabs>
          <w:tab w:val="left" w:pos="7230"/>
        </w:tabs>
        <w:jc w:val="center"/>
      </w:pPr>
      <w:r w:rsidRPr="001D3007">
        <w:rPr>
          <w:noProof/>
          <w:lang w:eastAsia="lt-LT"/>
        </w:rPr>
        <w:drawing>
          <wp:inline distT="0" distB="0" distL="0" distR="0" wp14:anchorId="1A7AC2B3" wp14:editId="728C0A64">
            <wp:extent cx="655320" cy="6553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inline>
        </w:drawing>
      </w:r>
    </w:p>
    <w:p w:rsidR="0091608C" w:rsidRPr="001D3007" w:rsidRDefault="0091608C" w:rsidP="0091608C">
      <w:pPr>
        <w:jc w:val="center"/>
      </w:pPr>
    </w:p>
    <w:p w:rsidR="0091608C" w:rsidRPr="001D3007" w:rsidRDefault="0091608C" w:rsidP="0091608C">
      <w:pPr>
        <w:jc w:val="center"/>
        <w:rPr>
          <w:b/>
        </w:rPr>
      </w:pPr>
      <w:r w:rsidRPr="001D3007">
        <w:rPr>
          <w:b/>
        </w:rPr>
        <w:t>ANYKŠČIŲ RAJONO SAVIVALDYBĖS</w:t>
      </w:r>
    </w:p>
    <w:p w:rsidR="0091608C" w:rsidRPr="001D3007" w:rsidRDefault="0091608C" w:rsidP="0091608C">
      <w:pPr>
        <w:jc w:val="center"/>
        <w:rPr>
          <w:b/>
        </w:rPr>
      </w:pPr>
      <w:r w:rsidRPr="001D3007">
        <w:rPr>
          <w:b/>
        </w:rPr>
        <w:t>TARYBA</w:t>
      </w:r>
    </w:p>
    <w:p w:rsidR="0091608C" w:rsidRPr="001D3007" w:rsidRDefault="0091608C" w:rsidP="0091608C">
      <w:pPr>
        <w:jc w:val="center"/>
        <w:rPr>
          <w:b/>
        </w:rPr>
      </w:pPr>
    </w:p>
    <w:p w:rsidR="0091608C" w:rsidRPr="001D3007" w:rsidRDefault="0091608C" w:rsidP="0091608C">
      <w:pPr>
        <w:jc w:val="center"/>
        <w:rPr>
          <w:b/>
        </w:rPr>
      </w:pPr>
      <w:r w:rsidRPr="001D3007">
        <w:rPr>
          <w:b/>
        </w:rPr>
        <w:t>SPRENDIMAS</w:t>
      </w:r>
    </w:p>
    <w:p w:rsidR="0091608C" w:rsidRPr="0009781E" w:rsidRDefault="0091608C" w:rsidP="0091608C">
      <w:pPr>
        <w:pStyle w:val="HTMLiankstoformatuotas"/>
        <w:jc w:val="center"/>
        <w:rPr>
          <w:rFonts w:ascii="Times New Roman" w:hAnsi="Times New Roman" w:cs="Times New Roman"/>
          <w:b/>
          <w:bCs/>
        </w:rPr>
      </w:pPr>
      <w:r w:rsidRPr="0009781E">
        <w:rPr>
          <w:rFonts w:ascii="Times New Roman" w:hAnsi="Times New Roman" w:cs="Times New Roman"/>
          <w:b/>
        </w:rPr>
        <w:t>DĖL</w:t>
      </w:r>
      <w:r w:rsidRPr="0009781E">
        <w:rPr>
          <w:rFonts w:ascii="Times New Roman" w:hAnsi="Times New Roman" w:cs="Times New Roman"/>
          <w:b/>
          <w:caps/>
        </w:rPr>
        <w:t xml:space="preserve"> valstybės biudžeto lėšų, skirtų </w:t>
      </w:r>
      <w:r w:rsidRPr="0009781E">
        <w:rPr>
          <w:rFonts w:ascii="Times New Roman" w:eastAsia="Calibri" w:hAnsi="Times New Roman" w:cs="Times New Roman"/>
          <w:b/>
          <w:caps/>
        </w:rPr>
        <w:t xml:space="preserve">išlaidoms, susijusioms su </w:t>
      </w:r>
      <w:r w:rsidRPr="0009781E">
        <w:rPr>
          <w:rFonts w:ascii="Times New Roman" w:hAnsi="Times New Roman" w:cs="Times New Roman"/>
          <w:b/>
          <w:bCs/>
        </w:rPr>
        <w:t xml:space="preserve">ANYKŠČIŲ RAJONO </w:t>
      </w:r>
      <w:r w:rsidRPr="0009781E">
        <w:rPr>
          <w:rFonts w:ascii="Times New Roman" w:eastAsia="Calibri" w:hAnsi="Times New Roman" w:cs="Times New Roman"/>
          <w:b/>
          <w:caps/>
        </w:rPr>
        <w:t>savivaldybės mokyklų mokytojų, dirbančių pagal ikimokyklinio, priešmokyklinio, bendrojo ugdymo programas, PERSONALO optimizavimu IR ATNAUJINIMU</w:t>
      </w:r>
      <w:r w:rsidRPr="0009781E">
        <w:rPr>
          <w:rFonts w:ascii="Times New Roman" w:hAnsi="Times New Roman" w:cs="Times New Roman"/>
          <w:b/>
          <w:caps/>
        </w:rPr>
        <w:t>, apmokėti, paskirstymo tvarkos</w:t>
      </w:r>
      <w:r w:rsidRPr="0009781E">
        <w:rPr>
          <w:rFonts w:ascii="Times New Roman" w:hAnsi="Times New Roman" w:cs="Times New Roman"/>
          <w:b/>
        </w:rPr>
        <w:t xml:space="preserve"> </w:t>
      </w:r>
      <w:r w:rsidRPr="0009781E">
        <w:rPr>
          <w:rFonts w:ascii="Times New Roman" w:hAnsi="Times New Roman" w:cs="Times New Roman"/>
          <w:b/>
          <w:bCs/>
        </w:rPr>
        <w:t>APRAŠO PATVIRTINIMO</w:t>
      </w:r>
    </w:p>
    <w:p w:rsidR="0091608C" w:rsidRDefault="0091608C" w:rsidP="0091608C">
      <w:pPr>
        <w:jc w:val="center"/>
      </w:pPr>
    </w:p>
    <w:p w:rsidR="0091608C" w:rsidRPr="001D3007" w:rsidRDefault="0091608C" w:rsidP="0091608C">
      <w:pPr>
        <w:jc w:val="center"/>
      </w:pPr>
      <w:r w:rsidRPr="001D3007">
        <w:t>20</w:t>
      </w:r>
      <w:r>
        <w:t>22</w:t>
      </w:r>
      <w:r w:rsidRPr="001D3007">
        <w:t xml:space="preserve"> m</w:t>
      </w:r>
      <w:r w:rsidRPr="00E73A73">
        <w:t xml:space="preserve">. </w:t>
      </w:r>
      <w:r>
        <w:t xml:space="preserve">kovo </w:t>
      </w:r>
      <w:r w:rsidR="006D28BA">
        <w:t>31</w:t>
      </w:r>
      <w:r w:rsidRPr="00E73A73">
        <w:t xml:space="preserve"> d.</w:t>
      </w:r>
      <w:r w:rsidRPr="001D3007">
        <w:t xml:space="preserve"> Nr. 1-T</w:t>
      </w:r>
      <w:r w:rsidR="006D28BA">
        <w:t>S</w:t>
      </w:r>
      <w:r w:rsidRPr="001D3007">
        <w:t>-</w:t>
      </w:r>
      <w:r w:rsidR="006D28BA">
        <w:t>105</w:t>
      </w:r>
      <w:r w:rsidRPr="001D3007">
        <w:fldChar w:fldCharType="begin"/>
      </w:r>
      <w:r w:rsidRPr="001D3007">
        <w:instrText xml:space="preserve"> FILLIN "indeksas" \* MERGEFORMAT </w:instrText>
      </w:r>
      <w:r w:rsidRPr="001D3007">
        <w:fldChar w:fldCharType="end"/>
      </w:r>
    </w:p>
    <w:p w:rsidR="0091608C" w:rsidRPr="00011CDD" w:rsidRDefault="0091608C" w:rsidP="0091608C">
      <w:pPr>
        <w:jc w:val="center"/>
      </w:pPr>
      <w:r w:rsidRPr="001D3007">
        <w:t>Anykščiai</w:t>
      </w:r>
    </w:p>
    <w:p w:rsidR="0091608C" w:rsidRPr="00011CDD" w:rsidRDefault="0091608C" w:rsidP="0091608C">
      <w:pPr>
        <w:jc w:val="center"/>
      </w:pPr>
    </w:p>
    <w:p w:rsidR="0091608C" w:rsidRPr="00304077" w:rsidRDefault="0091608C" w:rsidP="0091608C">
      <w:pPr>
        <w:overflowPunct w:val="0"/>
        <w:spacing w:line="360" w:lineRule="auto"/>
        <w:ind w:firstLine="851"/>
        <w:textAlignment w:val="baseline"/>
        <w:rPr>
          <w:caps/>
        </w:rPr>
      </w:pPr>
      <w:r w:rsidRPr="00A06079">
        <w:t xml:space="preserve">Vadovaudamasi </w:t>
      </w:r>
      <w:bookmarkStart w:id="0" w:name="_Hlk65765964"/>
      <w:r w:rsidRPr="00A06079">
        <w:t>Lietuvos Respublikos vietos savivaldos įstatymo</w:t>
      </w:r>
      <w:r>
        <w:t xml:space="preserve"> 6 straipsnio 5 ir 8</w:t>
      </w:r>
      <w:r w:rsidRPr="007F248B">
        <w:t xml:space="preserve"> punktais</w:t>
      </w:r>
      <w:r>
        <w:t xml:space="preserve">, 16 straipsnio 4 dalimi, </w:t>
      </w:r>
      <w:r w:rsidRPr="00304077">
        <w:t xml:space="preserve">Lietuvos Respublikos 2022 metų valstybės biudžeto lėšų, skirtų </w:t>
      </w:r>
      <w:r w:rsidRPr="00304077">
        <w:rPr>
          <w:rFonts w:eastAsia="Calibri"/>
          <w:lang w:eastAsia="lt-LT"/>
        </w:rPr>
        <w:t>išlaidoms, susijusioms su valstybinių ir savivaldybių mokyklų mokytojų, dirbančių pagal ikimokyklinio, priešmokyklinio, bendrojo ugdymo ir profesinio mokymo programas, personalo optimizavimu ir atnaujinimu</w:t>
      </w:r>
      <w:r w:rsidRPr="00304077">
        <w:t>, apmokėti, paskirstymo tvarkos aprašo</w:t>
      </w:r>
      <w:r>
        <w:t>, patvirtinto</w:t>
      </w:r>
      <w:r w:rsidRPr="00A06079">
        <w:t xml:space="preserve"> Lietuvos Respublikos </w:t>
      </w:r>
      <w:r w:rsidR="006518E6">
        <w:t>š</w:t>
      </w:r>
      <w:r>
        <w:t>vietimo</w:t>
      </w:r>
      <w:r w:rsidR="00CE2820">
        <w:t>, mokslo ir sporto</w:t>
      </w:r>
      <w:r>
        <w:t xml:space="preserve"> ministro</w:t>
      </w:r>
      <w:bookmarkEnd w:id="0"/>
      <w:r>
        <w:t xml:space="preserve"> 2022 m. kovo 2 d. įsakymu Nr. V-341 ,,D</w:t>
      </w:r>
      <w:r w:rsidRPr="00304077">
        <w:t xml:space="preserve">ėl </w:t>
      </w:r>
      <w:r>
        <w:t>Lietuvos R</w:t>
      </w:r>
      <w:r w:rsidRPr="00304077">
        <w:t>espublikos</w:t>
      </w:r>
      <w:r w:rsidRPr="00304077">
        <w:rPr>
          <w:caps/>
        </w:rPr>
        <w:t xml:space="preserve"> </w:t>
      </w:r>
      <w:r w:rsidRPr="00304077">
        <w:rPr>
          <w:caps/>
          <w:lang w:val="en-US"/>
        </w:rPr>
        <w:t xml:space="preserve">2022 </w:t>
      </w:r>
      <w:r w:rsidRPr="00304077">
        <w:t xml:space="preserve">metų valstybės biudžeto lėšų, skirtų </w:t>
      </w:r>
      <w:r w:rsidRPr="00304077">
        <w:rPr>
          <w:rFonts w:eastAsia="Calibri"/>
          <w:lang w:eastAsia="lt-LT"/>
        </w:rPr>
        <w:t>išlaidoms, susijusioms su valstybinių ir</w:t>
      </w:r>
      <w:r w:rsidRPr="00304077">
        <w:rPr>
          <w:rFonts w:eastAsia="Calibri"/>
          <w:caps/>
          <w:lang w:eastAsia="lt-LT"/>
        </w:rPr>
        <w:t xml:space="preserve"> </w:t>
      </w:r>
      <w:r w:rsidRPr="00304077">
        <w:rPr>
          <w:rFonts w:eastAsia="Calibri"/>
          <w:lang w:eastAsia="lt-LT"/>
        </w:rPr>
        <w:t>savivaldybių mokyklų mokytojų, dirbančių pagal ikimokyklinio, priešmokyklinio, bendrojo ugdymo ir profesinio mokymo programas, personalo optimizavimu ir atnaujinimu</w:t>
      </w:r>
      <w:r w:rsidRPr="00304077">
        <w:t>, apmokėti, paskirstymo tvarkos aprašo patvirtinimo</w:t>
      </w:r>
      <w:r>
        <w:t>“, 3, 11 punktais Anykščių rajono</w:t>
      </w:r>
      <w:r w:rsidRPr="00011CDD">
        <w:t xml:space="preserve"> savivaldybės taryba n </w:t>
      </w:r>
      <w:proofErr w:type="spellStart"/>
      <w:r w:rsidRPr="00011CDD">
        <w:rPr>
          <w:spacing w:val="60"/>
        </w:rPr>
        <w:t>usprendži</w:t>
      </w:r>
      <w:r w:rsidRPr="00011CDD">
        <w:t>a</w:t>
      </w:r>
      <w:proofErr w:type="spellEnd"/>
      <w:r w:rsidRPr="00011CDD">
        <w:t>:</w:t>
      </w:r>
    </w:p>
    <w:p w:rsidR="0091608C" w:rsidRPr="003711F6" w:rsidRDefault="0091608C" w:rsidP="0091608C">
      <w:pPr>
        <w:pStyle w:val="HTMLiankstoformatuotas"/>
        <w:tabs>
          <w:tab w:val="clear" w:pos="916"/>
          <w:tab w:val="clear" w:pos="1832"/>
          <w:tab w:val="clear" w:pos="2748"/>
          <w:tab w:val="left" w:pos="0"/>
          <w:tab w:val="left" w:pos="1134"/>
          <w:tab w:val="left" w:pos="9639"/>
        </w:tabs>
        <w:spacing w:line="360" w:lineRule="auto"/>
        <w:ind w:firstLine="851"/>
        <w:rPr>
          <w:rFonts w:ascii="Times New Roman" w:hAnsi="Times New Roman" w:cs="Times New Roman"/>
        </w:rPr>
      </w:pPr>
      <w:r>
        <w:rPr>
          <w:rFonts w:ascii="Times New Roman" w:hAnsi="Times New Roman" w:cs="Times New Roman"/>
        </w:rPr>
        <w:t>Pavirtinti V</w:t>
      </w:r>
      <w:r w:rsidRPr="00304077">
        <w:rPr>
          <w:rFonts w:ascii="Times New Roman" w:hAnsi="Times New Roman" w:cs="Times New Roman"/>
        </w:rPr>
        <w:t xml:space="preserve">alstybės biudžeto lėšų, skirtų </w:t>
      </w:r>
      <w:r w:rsidRPr="00304077">
        <w:rPr>
          <w:rFonts w:ascii="Times New Roman" w:eastAsia="Calibri" w:hAnsi="Times New Roman" w:cs="Times New Roman"/>
        </w:rPr>
        <w:t xml:space="preserve">išlaidoms, susijusioms su </w:t>
      </w:r>
      <w:r>
        <w:rPr>
          <w:rFonts w:ascii="Times New Roman" w:eastAsia="Calibri" w:hAnsi="Times New Roman" w:cs="Times New Roman"/>
        </w:rPr>
        <w:t xml:space="preserve">Anykščių rajono </w:t>
      </w:r>
      <w:r w:rsidRPr="00304077">
        <w:rPr>
          <w:rFonts w:ascii="Times New Roman" w:eastAsia="Calibri" w:hAnsi="Times New Roman" w:cs="Times New Roman"/>
        </w:rPr>
        <w:t>savivaldybės mokyklų mokytojų, dirbančių pagal ikimokyklinio, priešmokyklinio, bendrojo ugdymo programas, personalo optimizavimu ir atnaujinimu</w:t>
      </w:r>
      <w:r w:rsidRPr="00304077">
        <w:rPr>
          <w:rFonts w:ascii="Times New Roman" w:hAnsi="Times New Roman" w:cs="Times New Roman"/>
        </w:rPr>
        <w:t xml:space="preserve">, apmokėti, paskirstymo tvarkos </w:t>
      </w:r>
      <w:r>
        <w:rPr>
          <w:rFonts w:ascii="Times New Roman" w:hAnsi="Times New Roman" w:cs="Times New Roman"/>
          <w:bCs/>
        </w:rPr>
        <w:t>aprašą</w:t>
      </w:r>
      <w:r w:rsidRPr="00304077">
        <w:rPr>
          <w:rFonts w:ascii="Times New Roman" w:hAnsi="Times New Roman" w:cs="Times New Roman"/>
          <w:bCs/>
        </w:rPr>
        <w:t xml:space="preserve"> </w:t>
      </w:r>
      <w:r>
        <w:rPr>
          <w:rFonts w:ascii="Times New Roman" w:hAnsi="Times New Roman" w:cs="Times New Roman"/>
          <w:bCs/>
        </w:rPr>
        <w:t>(pridedama).</w:t>
      </w:r>
    </w:p>
    <w:p w:rsidR="0091608C" w:rsidRDefault="0091608C" w:rsidP="0091608C">
      <w:pPr>
        <w:tabs>
          <w:tab w:val="left" w:pos="709"/>
          <w:tab w:val="left" w:pos="2760"/>
        </w:tabs>
        <w:spacing w:line="360" w:lineRule="auto"/>
        <w:ind w:firstLine="851"/>
        <w:rPr>
          <w:rStyle w:val="Hipersaitas"/>
        </w:rPr>
      </w:pPr>
      <w:r w:rsidRPr="007550F8">
        <w:rPr>
          <w:bCs/>
        </w:rPr>
        <w:t xml:space="preserve">Šis sprendimas skelbiamas Teisės aktų registre </w:t>
      </w:r>
      <w:r w:rsidRPr="007550F8">
        <w:t xml:space="preserve">ir Anykščių rajono savivaldybės interneto svetainėje </w:t>
      </w:r>
      <w:hyperlink r:id="rId7" w:history="1">
        <w:r w:rsidRPr="007550F8">
          <w:rPr>
            <w:rStyle w:val="Hipersaitas"/>
          </w:rPr>
          <w:t>www.anyksciai.lt</w:t>
        </w:r>
      </w:hyperlink>
      <w:r>
        <w:rPr>
          <w:rStyle w:val="Hipersaitas"/>
        </w:rPr>
        <w:t>.</w:t>
      </w:r>
    </w:p>
    <w:p w:rsidR="0091608C" w:rsidRDefault="0091608C" w:rsidP="0091608C">
      <w:pPr>
        <w:tabs>
          <w:tab w:val="left" w:pos="709"/>
          <w:tab w:val="left" w:pos="2760"/>
        </w:tabs>
        <w:spacing w:line="360" w:lineRule="auto"/>
        <w:ind w:firstLine="851"/>
        <w:rPr>
          <w:rStyle w:val="Hipersaitas"/>
        </w:rPr>
      </w:pPr>
    </w:p>
    <w:p w:rsidR="0091608C" w:rsidRDefault="0091608C" w:rsidP="0091608C">
      <w:pPr>
        <w:tabs>
          <w:tab w:val="left" w:pos="709"/>
          <w:tab w:val="left" w:pos="2760"/>
        </w:tabs>
        <w:spacing w:line="336" w:lineRule="auto"/>
        <w:ind w:firstLine="851"/>
        <w:rPr>
          <w:rStyle w:val="Hipersaitas"/>
        </w:rPr>
      </w:pPr>
    </w:p>
    <w:p w:rsidR="0091608C" w:rsidRDefault="0091608C" w:rsidP="0091608C">
      <w:pPr>
        <w:tabs>
          <w:tab w:val="left" w:pos="709"/>
          <w:tab w:val="left" w:pos="2760"/>
        </w:tabs>
        <w:spacing w:line="336" w:lineRule="auto"/>
        <w:ind w:firstLine="851"/>
        <w:rPr>
          <w:rStyle w:val="Hipersaitas"/>
        </w:rPr>
      </w:pPr>
    </w:p>
    <w:p w:rsidR="0091608C" w:rsidRDefault="0091608C" w:rsidP="0091608C">
      <w:pPr>
        <w:tabs>
          <w:tab w:val="left" w:pos="4820"/>
          <w:tab w:val="right" w:pos="9638"/>
        </w:tabs>
        <w:overflowPunct w:val="0"/>
        <w:spacing w:line="336" w:lineRule="auto"/>
        <w:jc w:val="left"/>
        <w:rPr>
          <w:bCs/>
          <w:lang w:val="en-US"/>
        </w:rPr>
      </w:pPr>
      <w:proofErr w:type="spellStart"/>
      <w:r w:rsidRPr="001D3007">
        <w:rPr>
          <w:bCs/>
          <w:lang w:val="en-US"/>
        </w:rPr>
        <w:t>Meras</w:t>
      </w:r>
      <w:proofErr w:type="spellEnd"/>
      <w:r w:rsidRPr="001D3007">
        <w:rPr>
          <w:bCs/>
          <w:lang w:val="en-US"/>
        </w:rPr>
        <w:tab/>
      </w:r>
      <w:r w:rsidRPr="001D3007">
        <w:rPr>
          <w:bCs/>
          <w:lang w:val="en-US"/>
        </w:rPr>
        <w:tab/>
        <w:t xml:space="preserve"> </w:t>
      </w:r>
      <w:proofErr w:type="spellStart"/>
      <w:r w:rsidRPr="001D3007">
        <w:rPr>
          <w:bCs/>
          <w:lang w:val="en-US"/>
        </w:rPr>
        <w:t>Sigutis</w:t>
      </w:r>
      <w:proofErr w:type="spellEnd"/>
      <w:r w:rsidRPr="001D3007">
        <w:rPr>
          <w:bCs/>
          <w:lang w:val="en-US"/>
        </w:rPr>
        <w:t xml:space="preserve"> </w:t>
      </w:r>
      <w:proofErr w:type="spellStart"/>
      <w:r w:rsidRPr="001D3007">
        <w:rPr>
          <w:bCs/>
          <w:lang w:val="en-US"/>
        </w:rPr>
        <w:t>Obelevičius</w:t>
      </w:r>
      <w:proofErr w:type="spellEnd"/>
    </w:p>
    <w:p w:rsidR="0091608C" w:rsidRDefault="0091608C" w:rsidP="0091608C">
      <w:pPr>
        <w:tabs>
          <w:tab w:val="left" w:pos="709"/>
          <w:tab w:val="left" w:pos="2760"/>
        </w:tabs>
        <w:spacing w:line="336" w:lineRule="auto"/>
        <w:rPr>
          <w:rStyle w:val="Hipersaitas"/>
        </w:rPr>
      </w:pPr>
    </w:p>
    <w:p w:rsidR="0091608C" w:rsidRDefault="0091608C" w:rsidP="0091608C">
      <w:pPr>
        <w:tabs>
          <w:tab w:val="left" w:pos="709"/>
          <w:tab w:val="left" w:pos="2760"/>
        </w:tabs>
        <w:spacing w:line="336" w:lineRule="auto"/>
        <w:ind w:firstLine="851"/>
        <w:rPr>
          <w:rStyle w:val="Hipersaitas"/>
        </w:rPr>
      </w:pPr>
    </w:p>
    <w:p w:rsidR="0091608C" w:rsidRDefault="0091608C" w:rsidP="0091608C">
      <w:pPr>
        <w:tabs>
          <w:tab w:val="left" w:pos="709"/>
          <w:tab w:val="left" w:pos="2760"/>
        </w:tabs>
        <w:spacing w:line="336" w:lineRule="auto"/>
        <w:ind w:firstLine="851"/>
        <w:rPr>
          <w:rStyle w:val="Hipersaitas"/>
        </w:rPr>
      </w:pPr>
    </w:p>
    <w:p w:rsidR="0091608C" w:rsidRDefault="0091608C" w:rsidP="0091608C">
      <w:pPr>
        <w:tabs>
          <w:tab w:val="left" w:pos="709"/>
          <w:tab w:val="left" w:pos="2760"/>
        </w:tabs>
        <w:spacing w:line="336" w:lineRule="auto"/>
        <w:ind w:firstLine="851"/>
        <w:rPr>
          <w:rStyle w:val="Hipersaitas"/>
        </w:rPr>
      </w:pPr>
    </w:p>
    <w:p w:rsidR="0091608C" w:rsidRPr="008F3F69" w:rsidRDefault="0091608C" w:rsidP="0091608C">
      <w:pPr>
        <w:tabs>
          <w:tab w:val="left" w:pos="5245"/>
        </w:tabs>
        <w:ind w:left="5184" w:firstLine="628"/>
      </w:pPr>
      <w:r w:rsidRPr="008F3F69">
        <w:t>PATVIRTINTA</w:t>
      </w:r>
    </w:p>
    <w:p w:rsidR="0091608C" w:rsidRDefault="0091608C" w:rsidP="0091608C">
      <w:pPr>
        <w:ind w:left="6237" w:hanging="425"/>
      </w:pPr>
      <w:r w:rsidRPr="008F3F69">
        <w:t>Anykščių rajono savivaldybės</w:t>
      </w:r>
      <w:r>
        <w:t xml:space="preserve"> </w:t>
      </w:r>
      <w:r w:rsidRPr="008F3F69">
        <w:t xml:space="preserve">tarybos </w:t>
      </w:r>
    </w:p>
    <w:p w:rsidR="0091608C" w:rsidRDefault="0091608C" w:rsidP="0091608C">
      <w:pPr>
        <w:ind w:left="5529" w:firstLine="283"/>
      </w:pPr>
      <w:r w:rsidRPr="008F3F69">
        <w:t>20</w:t>
      </w:r>
      <w:r>
        <w:t xml:space="preserve">22 m. kovo </w:t>
      </w:r>
      <w:r w:rsidR="00A60A7A">
        <w:t>31</w:t>
      </w:r>
      <w:r w:rsidRPr="008F3F69">
        <w:t xml:space="preserve"> d.</w:t>
      </w:r>
      <w:r>
        <w:t xml:space="preserve"> </w:t>
      </w:r>
      <w:r w:rsidRPr="008F3F69">
        <w:t xml:space="preserve">sprendimu </w:t>
      </w:r>
    </w:p>
    <w:p w:rsidR="0091608C" w:rsidRDefault="0091608C" w:rsidP="0091608C">
      <w:pPr>
        <w:ind w:left="5184" w:firstLine="628"/>
      </w:pPr>
      <w:r w:rsidRPr="008F3F69">
        <w:t>Nr. 1-TS-</w:t>
      </w:r>
      <w:r w:rsidR="00A60A7A">
        <w:t>105</w:t>
      </w:r>
    </w:p>
    <w:p w:rsidR="0091608C" w:rsidRDefault="0091608C" w:rsidP="00CA3DAB">
      <w:pPr>
        <w:jc w:val="center"/>
        <w:rPr>
          <w:b/>
        </w:rPr>
      </w:pPr>
    </w:p>
    <w:p w:rsidR="0091608C" w:rsidRDefault="0091608C" w:rsidP="0091608C">
      <w:pPr>
        <w:jc w:val="center"/>
        <w:outlineLvl w:val="0"/>
        <w:rPr>
          <w:b/>
          <w:bCs/>
        </w:rPr>
      </w:pPr>
      <w:r w:rsidRPr="00934F49">
        <w:rPr>
          <w:b/>
        </w:rPr>
        <w:t xml:space="preserve">VALSTYBĖS BIUDŽETO LĖŠŲ, SKIRTŲ </w:t>
      </w:r>
      <w:r w:rsidRPr="00934F49">
        <w:rPr>
          <w:rFonts w:eastAsia="Calibri"/>
          <w:b/>
        </w:rPr>
        <w:t>IŠLAIDOMS, SUSIJUSIOMS SU ANYKŠČIŲ RAJONO SAVIVALDYBĖS MOKYKLŲ MOKYTOJŲ, DIRBANČIŲ PAGAL IKIMOKYKLINIO, PRIEŠMOKYKLINIO, BENDROJO UGDYMO PROGRAMAS, PERSONALO OPTIMIZAVIMU IR ATNAUJINIMU</w:t>
      </w:r>
      <w:r w:rsidRPr="00934F49">
        <w:rPr>
          <w:b/>
        </w:rPr>
        <w:t xml:space="preserve">, APMOKĖTI, PASKIRSTYMO TVARKOS </w:t>
      </w:r>
      <w:r>
        <w:rPr>
          <w:b/>
          <w:bCs/>
        </w:rPr>
        <w:t>APRAŠAS</w:t>
      </w:r>
    </w:p>
    <w:p w:rsidR="0091608C" w:rsidRPr="00934F49" w:rsidRDefault="0091608C" w:rsidP="00CA3DAB">
      <w:pPr>
        <w:jc w:val="center"/>
        <w:outlineLvl w:val="0"/>
        <w:rPr>
          <w:b/>
          <w:bCs/>
          <w:kern w:val="36"/>
        </w:rPr>
      </w:pPr>
    </w:p>
    <w:p w:rsidR="0091608C" w:rsidRDefault="0091608C" w:rsidP="0091608C">
      <w:pPr>
        <w:jc w:val="center"/>
        <w:outlineLvl w:val="0"/>
        <w:rPr>
          <w:b/>
          <w:bCs/>
          <w:kern w:val="36"/>
        </w:rPr>
      </w:pPr>
      <w:r>
        <w:rPr>
          <w:b/>
          <w:bCs/>
          <w:kern w:val="36"/>
        </w:rPr>
        <w:t>I SKYRIUS</w:t>
      </w:r>
    </w:p>
    <w:p w:rsidR="0091608C" w:rsidRDefault="0091608C" w:rsidP="0091608C">
      <w:pPr>
        <w:jc w:val="center"/>
        <w:outlineLvl w:val="0"/>
        <w:rPr>
          <w:b/>
          <w:bCs/>
          <w:kern w:val="36"/>
        </w:rPr>
      </w:pPr>
      <w:r>
        <w:rPr>
          <w:b/>
          <w:bCs/>
          <w:kern w:val="36"/>
        </w:rPr>
        <w:t xml:space="preserve"> BENDROSIOS NUOSTATOS</w:t>
      </w:r>
    </w:p>
    <w:p w:rsidR="0091608C" w:rsidRDefault="0091608C" w:rsidP="00CA3DAB">
      <w:pPr>
        <w:jc w:val="center"/>
        <w:outlineLvl w:val="0"/>
        <w:rPr>
          <w:bCs/>
          <w:kern w:val="36"/>
        </w:rPr>
      </w:pPr>
    </w:p>
    <w:p w:rsidR="0091608C" w:rsidRPr="0091608C" w:rsidRDefault="0091608C" w:rsidP="0091608C">
      <w:pPr>
        <w:tabs>
          <w:tab w:val="left" w:pos="851"/>
        </w:tabs>
        <w:spacing w:line="360" w:lineRule="auto"/>
        <w:ind w:firstLine="851"/>
        <w:outlineLvl w:val="0"/>
        <w:rPr>
          <w:bCs/>
        </w:rPr>
      </w:pPr>
      <w:r>
        <w:t>1</w:t>
      </w:r>
      <w:r w:rsidRPr="00772FEB">
        <w:t xml:space="preserve">. </w:t>
      </w:r>
      <w:r>
        <w:t>Šis V</w:t>
      </w:r>
      <w:r w:rsidRPr="00772FEB">
        <w:t xml:space="preserve">alstybės biudžeto lėšų, skirtų </w:t>
      </w:r>
      <w:r w:rsidRPr="00772FEB">
        <w:rPr>
          <w:rFonts w:eastAsia="Calibri"/>
        </w:rPr>
        <w:t>išlaidoms, susijusioms su</w:t>
      </w:r>
      <w:r>
        <w:rPr>
          <w:rFonts w:eastAsia="Calibri"/>
        </w:rPr>
        <w:t xml:space="preserve"> A</w:t>
      </w:r>
      <w:r w:rsidRPr="00772FEB">
        <w:rPr>
          <w:rFonts w:eastAsia="Calibri"/>
        </w:rPr>
        <w:t xml:space="preserve">nykščių rajono savivaldybės </w:t>
      </w:r>
      <w:r>
        <w:rPr>
          <w:rFonts w:eastAsia="Calibri"/>
        </w:rPr>
        <w:t xml:space="preserve">(toliau – Savivaldybė) </w:t>
      </w:r>
      <w:r w:rsidRPr="00772FEB">
        <w:rPr>
          <w:rFonts w:eastAsia="Calibri"/>
        </w:rPr>
        <w:t>mokyklų mokytojų</w:t>
      </w:r>
      <w:r w:rsidRPr="0091608C">
        <w:rPr>
          <w:rFonts w:eastAsia="Calibri"/>
        </w:rPr>
        <w:t>, dirbančių pagal ikimokyklinio, priešmokyklinio, bendrojo ugdymo programas (toliau – mokytojai), personalo optimizavimu ir atnaujinimu</w:t>
      </w:r>
      <w:r w:rsidRPr="0091608C">
        <w:t xml:space="preserve">, apmokėti, paskirstymo tvarkos </w:t>
      </w:r>
      <w:r w:rsidRPr="0091608C">
        <w:rPr>
          <w:bCs/>
        </w:rPr>
        <w:t>aprašas (toliau – Aprašas) nustato Savivaldybės mokyklų išlaidų, susijusių su mokytojų personalo optimizavimu ir atnaujinimu kompensavimo atvejus ir tvarką.</w:t>
      </w:r>
    </w:p>
    <w:p w:rsidR="0091608C" w:rsidRDefault="0091608C" w:rsidP="0091608C">
      <w:pPr>
        <w:spacing w:line="360" w:lineRule="auto"/>
        <w:ind w:firstLine="720"/>
        <w:rPr>
          <w:bCs/>
        </w:rPr>
      </w:pPr>
      <w:r w:rsidRPr="0091608C">
        <w:rPr>
          <w:bCs/>
        </w:rPr>
        <w:t xml:space="preserve">2. Apraše naudojamos Lietuvos Respublikos švietimo įstatyme bei </w:t>
      </w:r>
      <w:r>
        <w:rPr>
          <w:bCs/>
        </w:rPr>
        <w:t>kituose teisės aktuose apibrėžtos sąvokos.</w:t>
      </w:r>
    </w:p>
    <w:p w:rsidR="0091608C" w:rsidRDefault="0091608C" w:rsidP="00CA3DAB">
      <w:pPr>
        <w:rPr>
          <w:bCs/>
        </w:rPr>
      </w:pPr>
    </w:p>
    <w:p w:rsidR="0091608C" w:rsidRDefault="0091608C" w:rsidP="0091608C">
      <w:pPr>
        <w:jc w:val="center"/>
        <w:outlineLvl w:val="0"/>
        <w:rPr>
          <w:b/>
          <w:bCs/>
          <w:kern w:val="36"/>
        </w:rPr>
      </w:pPr>
      <w:r>
        <w:rPr>
          <w:b/>
          <w:bCs/>
          <w:kern w:val="36"/>
        </w:rPr>
        <w:t>II SKYRIUS</w:t>
      </w:r>
    </w:p>
    <w:p w:rsidR="0091608C" w:rsidRDefault="0091608C" w:rsidP="0091608C">
      <w:pPr>
        <w:jc w:val="center"/>
        <w:rPr>
          <w:rFonts w:eastAsia="Calibri"/>
          <w:b/>
          <w:bCs/>
        </w:rPr>
      </w:pPr>
      <w:r w:rsidRPr="00374ED0">
        <w:rPr>
          <w:b/>
        </w:rPr>
        <w:t>VALSTYBĖS BIUDŽETO</w:t>
      </w:r>
      <w:r>
        <w:rPr>
          <w:b/>
          <w:bCs/>
          <w:kern w:val="36"/>
        </w:rPr>
        <w:t xml:space="preserve"> </w:t>
      </w:r>
      <w:r>
        <w:rPr>
          <w:rFonts w:eastAsia="Calibri"/>
          <w:b/>
          <w:bCs/>
        </w:rPr>
        <w:t>LĖŠŲ SKYRIMAS MOKYTOJŲ PASITRAUKIMUI</w:t>
      </w:r>
    </w:p>
    <w:p w:rsidR="0091608C" w:rsidRDefault="0091608C" w:rsidP="00CA3DAB">
      <w:pPr>
        <w:outlineLvl w:val="0"/>
        <w:rPr>
          <w:bCs/>
          <w:kern w:val="36"/>
        </w:rPr>
      </w:pPr>
    </w:p>
    <w:p w:rsidR="0091608C" w:rsidRDefault="0091608C" w:rsidP="0091608C">
      <w:pPr>
        <w:spacing w:line="360" w:lineRule="auto"/>
        <w:ind w:firstLine="851"/>
        <w:rPr>
          <w:rFonts w:eastAsia="Calibri"/>
        </w:rPr>
      </w:pPr>
      <w:r>
        <w:rPr>
          <w:bCs/>
        </w:rPr>
        <w:t>3. V</w:t>
      </w:r>
      <w:r w:rsidRPr="00772FEB">
        <w:t xml:space="preserve">alstybės biudžeto </w:t>
      </w:r>
      <w:r>
        <w:t>l</w:t>
      </w:r>
      <w:r>
        <w:rPr>
          <w:bCs/>
        </w:rPr>
        <w:t xml:space="preserve">ėšos </w:t>
      </w:r>
      <w:r>
        <w:rPr>
          <w:rFonts w:eastAsia="Calibri"/>
        </w:rPr>
        <w:t>mokytojų pasitraukimui skiriamos išeitinių išmokų išlaidoms iš dalies padengti, kai išeitinės išmokos mokamos mokytojams, su jais šalių susitarimu nutraukiant darbo sutartis šiais atvejais:</w:t>
      </w:r>
    </w:p>
    <w:p w:rsidR="0091608C" w:rsidRDefault="0091608C" w:rsidP="0091608C">
      <w:pPr>
        <w:spacing w:line="360" w:lineRule="auto"/>
        <w:ind w:firstLine="851"/>
        <w:rPr>
          <w:rFonts w:eastAsia="Calibri"/>
          <w:strike/>
          <w:color w:val="FF0000"/>
        </w:rPr>
      </w:pPr>
      <w:r>
        <w:rPr>
          <w:rFonts w:eastAsia="Calibri"/>
        </w:rPr>
        <w:t xml:space="preserve">3.1. </w:t>
      </w:r>
      <w:r>
        <w:rPr>
          <w:bCs/>
          <w:color w:val="000000"/>
          <w:bdr w:val="none" w:sz="0" w:space="0" w:color="auto" w:frame="1"/>
          <w:shd w:val="clear" w:color="auto" w:fill="FFFFFF"/>
        </w:rPr>
        <w:t>dėl mokyklų tinklo pertvarkos – valstybės biudžeto lėšos šiam tikslui skiriamos prioriteto tvarka;</w:t>
      </w:r>
    </w:p>
    <w:p w:rsidR="0091608C" w:rsidRDefault="0091608C" w:rsidP="0091608C">
      <w:pPr>
        <w:spacing w:line="360" w:lineRule="auto"/>
        <w:ind w:firstLine="851"/>
        <w:rPr>
          <w:color w:val="000000"/>
        </w:rPr>
      </w:pPr>
      <w:r>
        <w:rPr>
          <w:rFonts w:eastAsia="Calibri"/>
        </w:rPr>
        <w:t xml:space="preserve">3.2. </w:t>
      </w:r>
      <w:r>
        <w:rPr>
          <w:color w:val="000000"/>
        </w:rPr>
        <w:t xml:space="preserve">mokytojui įgijus teisę į visą senatvės pensiją </w:t>
      </w:r>
      <w:r>
        <w:rPr>
          <w:bCs/>
          <w:color w:val="000000"/>
          <w:bdr w:val="none" w:sz="0" w:space="0" w:color="auto" w:frame="1"/>
          <w:shd w:val="clear" w:color="auto" w:fill="FFFFFF"/>
        </w:rPr>
        <w:t>– lėšos šiam tikslui skiriamos, tik visiškai patenkinus Aprašo 3.1 papunktyje nurodytų išeitinių išmokų poreikį</w:t>
      </w:r>
      <w:r>
        <w:rPr>
          <w:color w:val="000000"/>
        </w:rPr>
        <w:t>.</w:t>
      </w:r>
    </w:p>
    <w:p w:rsidR="0091608C" w:rsidRDefault="0091608C" w:rsidP="0091608C">
      <w:pPr>
        <w:spacing w:line="360" w:lineRule="auto"/>
        <w:ind w:firstLine="851"/>
        <w:rPr>
          <w:rFonts w:eastAsia="Calibri"/>
        </w:rPr>
      </w:pPr>
      <w:r>
        <w:rPr>
          <w:rFonts w:eastAsia="Calibri"/>
        </w:rPr>
        <w:t>4. Išeitinės išmokos, kuriai mokėti skiriama valstybės biudžeto lėšų, dydis vienam asmeniui negali viršyti:</w:t>
      </w:r>
    </w:p>
    <w:p w:rsidR="0091608C" w:rsidRDefault="0091608C" w:rsidP="0091608C">
      <w:pPr>
        <w:spacing w:line="360" w:lineRule="auto"/>
        <w:ind w:firstLine="851"/>
        <w:rPr>
          <w:rFonts w:eastAsia="Calibri"/>
        </w:rPr>
      </w:pPr>
      <w:r>
        <w:rPr>
          <w:rFonts w:eastAsia="Calibri"/>
        </w:rPr>
        <w:t>4.1. dviejų mokytojo vidutinių mėnesinių darbo užmokesčių dydžio, kai darbo santykiai su darbdaviu atleidimo iš darbo dieną tęsėsi iki penkerių metų;</w:t>
      </w:r>
    </w:p>
    <w:p w:rsidR="0091608C" w:rsidRDefault="0091608C" w:rsidP="0091608C">
      <w:pPr>
        <w:spacing w:line="360" w:lineRule="auto"/>
        <w:ind w:firstLine="851"/>
        <w:rPr>
          <w:rFonts w:eastAsia="Calibri"/>
        </w:rPr>
      </w:pPr>
      <w:r>
        <w:rPr>
          <w:rFonts w:eastAsia="Calibri"/>
        </w:rPr>
        <w:lastRenderedPageBreak/>
        <w:t>4.2. trijų mokytojo vidutinių mėnesinių darbo užmokesčių dydžio, kai darbo santykiai su darbdaviu atleidimo iš darbo dieną tęsėsi nuo penkerių iki dešimt metų;</w:t>
      </w:r>
    </w:p>
    <w:p w:rsidR="0091608C" w:rsidRDefault="0091608C" w:rsidP="0091608C">
      <w:pPr>
        <w:spacing w:line="360" w:lineRule="auto"/>
        <w:ind w:firstLine="851"/>
        <w:rPr>
          <w:rFonts w:eastAsia="Calibri"/>
        </w:rPr>
      </w:pPr>
      <w:r>
        <w:rPr>
          <w:rFonts w:eastAsia="Calibri"/>
        </w:rPr>
        <w:t>4.3. keturių mokytojo vidutinių mėnesinių darbo užmokesčių dydžio, kai darbo santykiai su darbdaviu atleidimo iš darbo dieną tęsėsi nuo dešimt iki dvidešimt metų;</w:t>
      </w:r>
    </w:p>
    <w:p w:rsidR="0091608C" w:rsidRDefault="0091608C" w:rsidP="0091608C">
      <w:pPr>
        <w:spacing w:line="360" w:lineRule="auto"/>
        <w:ind w:firstLine="851"/>
      </w:pPr>
      <w:r>
        <w:t>4.4. penkių mokytojo vidutinių mėnesinių darbo užmokesčių dydžio, kai darbo santykiai su darbdaviu atleidimo iš darbo dieną tęsėsi nuo dvidešimt iki dvidešimt penkerių metų;</w:t>
      </w:r>
    </w:p>
    <w:p w:rsidR="0091608C" w:rsidRDefault="0091608C" w:rsidP="0091608C">
      <w:pPr>
        <w:spacing w:line="360" w:lineRule="auto"/>
        <w:ind w:firstLine="851"/>
        <w:rPr>
          <w:rFonts w:eastAsia="Calibri"/>
        </w:rPr>
      </w:pPr>
      <w:r>
        <w:t xml:space="preserve">4.5. </w:t>
      </w:r>
      <w:r>
        <w:rPr>
          <w:rFonts w:eastAsia="Calibri"/>
        </w:rPr>
        <w:t>šešių mokytojo vidutinių mėnesinių darbo užmokesčių dydžio,  kai darbo santykiai su darbdaviu atleidimo iš darbo dieną tęsėsi dvidešimt penkerius ir daugiau metų.</w:t>
      </w:r>
    </w:p>
    <w:p w:rsidR="0091608C" w:rsidRDefault="0091608C" w:rsidP="0091608C">
      <w:pPr>
        <w:spacing w:line="360" w:lineRule="auto"/>
        <w:ind w:firstLine="851"/>
        <w:rPr>
          <w:rFonts w:eastAsia="Calibri"/>
        </w:rPr>
      </w:pPr>
      <w:r>
        <w:rPr>
          <w:rFonts w:eastAsia="Calibri"/>
        </w:rPr>
        <w:t>5. Savivaldybės mokyklų mokytojų išeitinių išmokų, mokamų vadovaujantis Aprašu, išlaidos iš valstybės biudžeto lėšų dengiamos iš dalies: valstybės biudžeto lėšų dalis negali būti didesnė kaip 2/3 nuo faktiškai išmokėtos išeitinių išmokų sumos, o savivaldybės biudžeto lėšų dalis negali būti mažesnė kaip 1/3 nuo faktiškai išmokėtos išeitinių išmokų sumos.</w:t>
      </w:r>
    </w:p>
    <w:p w:rsidR="0091608C" w:rsidRDefault="0091608C" w:rsidP="0091608C">
      <w:pPr>
        <w:spacing w:line="360" w:lineRule="auto"/>
        <w:ind w:firstLine="851"/>
        <w:rPr>
          <w:color w:val="000000"/>
          <w:lang w:eastAsia="lt-LT"/>
        </w:rPr>
      </w:pPr>
      <w:r>
        <w:rPr>
          <w:rFonts w:eastAsia="Calibri"/>
        </w:rPr>
        <w:t xml:space="preserve">6. Valstybės biudžeto lėšos mokytojų pasitraukimui negali būti skiriamos išeitinių išmokų išlaidoms padengti, jeigu mokytojas yra gavęs išeitinę išmoką, vadovaujantis Aprašu arba iki </w:t>
      </w:r>
      <w:r w:rsidRPr="00304077">
        <w:t xml:space="preserve">Lietuvos Respublikos 2022 metų valstybės biudžeto lėšų, skirtų </w:t>
      </w:r>
      <w:r w:rsidRPr="00304077">
        <w:rPr>
          <w:rFonts w:eastAsia="Calibri"/>
          <w:lang w:eastAsia="lt-LT"/>
        </w:rPr>
        <w:t>išlaidoms, susijusioms su valstybinių ir savivaldybių mokyklų mokytojų, dirbančių pagal ikimokyklinio, priešmokyklinio, bendrojo ugdymo ir profesinio mokymo programas, personalo optimizavimu ir atnaujinimu</w:t>
      </w:r>
      <w:r w:rsidRPr="00304077">
        <w:t>, apmokėti, paskirstymo tvarkos aprašo</w:t>
      </w:r>
      <w:r>
        <w:t>, patvirtinto</w:t>
      </w:r>
      <w:r w:rsidRPr="00A06079">
        <w:t xml:space="preserve"> Lietuvos Respublikos </w:t>
      </w:r>
      <w:r w:rsidR="00EF5682">
        <w:t>š</w:t>
      </w:r>
      <w:r>
        <w:t>vietimo</w:t>
      </w:r>
      <w:r w:rsidR="00E53CFB">
        <w:t xml:space="preserve">, </w:t>
      </w:r>
      <w:r>
        <w:t xml:space="preserve"> </w:t>
      </w:r>
      <w:r w:rsidR="00E53CFB">
        <w:t xml:space="preserve">mokslo ir sporto </w:t>
      </w:r>
      <w:r>
        <w:t>ministro 2022 m. kovo 2 d. įsakymu Nr. V-341 ,,D</w:t>
      </w:r>
      <w:r w:rsidRPr="00304077">
        <w:t xml:space="preserve">ėl </w:t>
      </w:r>
      <w:r>
        <w:t>Lietuvos R</w:t>
      </w:r>
      <w:r w:rsidRPr="00304077">
        <w:t>espublikos</w:t>
      </w:r>
      <w:r w:rsidRPr="00304077">
        <w:rPr>
          <w:caps/>
        </w:rPr>
        <w:t xml:space="preserve"> </w:t>
      </w:r>
      <w:r w:rsidRPr="00304077">
        <w:rPr>
          <w:caps/>
          <w:lang w:val="en-US"/>
        </w:rPr>
        <w:t xml:space="preserve">2022 </w:t>
      </w:r>
      <w:r w:rsidRPr="00304077">
        <w:t xml:space="preserve">metų valstybės biudžeto lėšų, skirtų </w:t>
      </w:r>
      <w:r w:rsidRPr="00304077">
        <w:rPr>
          <w:rFonts w:eastAsia="Calibri"/>
          <w:lang w:eastAsia="lt-LT"/>
        </w:rPr>
        <w:t>išlaidoms, susijusioms su valstybinių ir</w:t>
      </w:r>
      <w:r w:rsidRPr="00304077">
        <w:rPr>
          <w:rFonts w:eastAsia="Calibri"/>
          <w:caps/>
          <w:lang w:eastAsia="lt-LT"/>
        </w:rPr>
        <w:t xml:space="preserve"> </w:t>
      </w:r>
      <w:r w:rsidRPr="00304077">
        <w:rPr>
          <w:rFonts w:eastAsia="Calibri"/>
          <w:lang w:eastAsia="lt-LT"/>
        </w:rPr>
        <w:t>savivaldybių mokyklų mokytojų, dirbančių pagal ikimokyklinio, priešmokyklinio, bendrojo ugdymo ir profesinio mokymo programas, personalo optimizavimu ir atnaujinimu</w:t>
      </w:r>
      <w:r w:rsidRPr="00304077">
        <w:t>, apmokėti, paskirstymo tvarkos aprašo patvirtinimo</w:t>
      </w:r>
      <w:r>
        <w:t>“ (toliau – Įsakymas)</w:t>
      </w:r>
      <w:r>
        <w:rPr>
          <w:rFonts w:eastAsia="Calibri"/>
        </w:rPr>
        <w:t xml:space="preserve"> įsigaliojimo galiojusiais </w:t>
      </w:r>
      <w:r>
        <w:rPr>
          <w:color w:val="000000"/>
          <w:lang w:eastAsia="lt-LT"/>
        </w:rPr>
        <w:t xml:space="preserve">valstybės biudžeto lėšų, skirtų išlaidoms, susijusioms su valstybinių ir savivaldybių mokyklų pedagoginio darbuotojų skaičiaus optimizavimu, apmokėti, paskirstymo tvarkos aprašais. </w:t>
      </w:r>
    </w:p>
    <w:p w:rsidR="0091608C" w:rsidRPr="00374ED0" w:rsidRDefault="0091608C" w:rsidP="0091608C">
      <w:pPr>
        <w:spacing w:line="360" w:lineRule="auto"/>
        <w:ind w:firstLine="851"/>
        <w:rPr>
          <w:color w:val="000000"/>
          <w:lang w:eastAsia="lt-LT"/>
        </w:rPr>
      </w:pPr>
      <w:r>
        <w:rPr>
          <w:color w:val="000000"/>
          <w:lang w:eastAsia="lt-LT"/>
        </w:rPr>
        <w:t xml:space="preserve">7. Išeitinė išmoka pagal Aprašą skiriama, mokytojui raštu patvirtinus, kad jis nėra </w:t>
      </w:r>
      <w:r>
        <w:rPr>
          <w:rFonts w:eastAsia="Calibri"/>
        </w:rPr>
        <w:t xml:space="preserve">gavęs išeitinės išmokos, skirtos vadovaujantis Aprašu arba iki Įsakymo įsigaliojimo galiojusiais </w:t>
      </w:r>
      <w:r>
        <w:rPr>
          <w:color w:val="000000"/>
          <w:lang w:eastAsia="lt-LT"/>
        </w:rPr>
        <w:t>valstybės biudžeto lėšų, skirtų išlaidoms, susijusioms su valstybinių ir savivaldybių mokyklų pedagoginio darbuotojų skaičiaus optimizavimu, apmokėti, paskirstymo tvarkos aprašais.</w:t>
      </w:r>
    </w:p>
    <w:p w:rsidR="0091608C" w:rsidRDefault="0091608C" w:rsidP="00CA3DAB">
      <w:pPr>
        <w:ind w:firstLine="851"/>
        <w:rPr>
          <w:bCs/>
        </w:rPr>
      </w:pPr>
    </w:p>
    <w:p w:rsidR="0091608C" w:rsidRDefault="0091608C" w:rsidP="0091608C">
      <w:pPr>
        <w:spacing w:line="360" w:lineRule="auto"/>
        <w:ind w:firstLine="851"/>
        <w:jc w:val="center"/>
        <w:rPr>
          <w:b/>
          <w:bCs/>
        </w:rPr>
      </w:pPr>
      <w:r>
        <w:rPr>
          <w:b/>
          <w:bCs/>
        </w:rPr>
        <w:t>III SKYRIUS</w:t>
      </w:r>
    </w:p>
    <w:p w:rsidR="0091608C" w:rsidRDefault="0091608C" w:rsidP="0091608C">
      <w:pPr>
        <w:spacing w:line="360" w:lineRule="auto"/>
        <w:ind w:firstLine="851"/>
        <w:jc w:val="center"/>
        <w:rPr>
          <w:rFonts w:eastAsia="Calibri"/>
          <w:b/>
          <w:bCs/>
        </w:rPr>
      </w:pPr>
      <w:r>
        <w:rPr>
          <w:rFonts w:eastAsia="Calibri"/>
          <w:b/>
          <w:bCs/>
        </w:rPr>
        <w:t>VALSTYBĖS BIUDŽETO LĖŠŲ SKYRIMAS MOKYTOJŲ PRITRAUKIMUI</w:t>
      </w:r>
    </w:p>
    <w:p w:rsidR="0091608C" w:rsidRDefault="0091608C" w:rsidP="00CA3DAB">
      <w:pPr>
        <w:ind w:firstLine="851"/>
        <w:jc w:val="center"/>
        <w:outlineLvl w:val="0"/>
        <w:rPr>
          <w:b/>
          <w:bCs/>
          <w:kern w:val="36"/>
        </w:rPr>
      </w:pPr>
    </w:p>
    <w:p w:rsidR="0091608C" w:rsidRDefault="0091608C" w:rsidP="0091608C">
      <w:pPr>
        <w:tabs>
          <w:tab w:val="left" w:pos="709"/>
          <w:tab w:val="left" w:pos="993"/>
        </w:tabs>
        <w:spacing w:line="360" w:lineRule="auto"/>
        <w:ind w:firstLine="851"/>
        <w:outlineLvl w:val="0"/>
        <w:rPr>
          <w:rFonts w:eastAsia="Calibri"/>
        </w:rPr>
      </w:pPr>
      <w:r>
        <w:rPr>
          <w:bCs/>
          <w:kern w:val="36"/>
        </w:rPr>
        <w:lastRenderedPageBreak/>
        <w:t xml:space="preserve">8. </w:t>
      </w:r>
      <w:r>
        <w:rPr>
          <w:rFonts w:eastAsia="Calibri"/>
        </w:rPr>
        <w:t>Valstybės biudžeto lėšos mokytojų pritraukimui skiriamos Savivaldybės mokyklose taikomoms priemonėms, kurios paskatintų asmenį užimti laisvą mokytojo darbo vietą ir dirbti joje (toliau – mokytojų pritraukimo priemonės), finansuoti.</w:t>
      </w:r>
    </w:p>
    <w:p w:rsidR="0091608C" w:rsidRDefault="0091608C" w:rsidP="0091608C">
      <w:pPr>
        <w:tabs>
          <w:tab w:val="left" w:pos="3828"/>
        </w:tabs>
        <w:spacing w:line="360" w:lineRule="auto"/>
        <w:ind w:firstLine="851"/>
        <w:rPr>
          <w:rFonts w:eastAsia="Calibri"/>
        </w:rPr>
      </w:pPr>
      <w:r>
        <w:rPr>
          <w:rFonts w:eastAsia="Calibri"/>
        </w:rPr>
        <w:t>9. Mokytojų pritraukimo priemonės, finansuojamos iš valstybės biudžeto lėšų, gali būti pradėtos taikyti asmeniui, einamaisiais kalendoriniais metais priimtam į laisvą mokytojo pareigybę mokykloje (visai mokytojo pareigybės darbo laiko normai arba jos daliai):</w:t>
      </w:r>
    </w:p>
    <w:p w:rsidR="0091608C" w:rsidRDefault="0091608C" w:rsidP="0091608C">
      <w:pPr>
        <w:tabs>
          <w:tab w:val="left" w:pos="3828"/>
        </w:tabs>
        <w:spacing w:line="360" w:lineRule="auto"/>
        <w:ind w:firstLine="851"/>
        <w:rPr>
          <w:rFonts w:eastAsia="Calibri"/>
        </w:rPr>
      </w:pPr>
      <w:r>
        <w:rPr>
          <w:rFonts w:eastAsia="Calibri"/>
        </w:rPr>
        <w:t xml:space="preserve">9.1. jei asmuo nėra dirbęs mokytoju </w:t>
      </w:r>
      <w:r w:rsidRPr="00980C7B">
        <w:rPr>
          <w:rFonts w:eastAsia="Calibri"/>
        </w:rPr>
        <w:t>valstybinėje arba</w:t>
      </w:r>
      <w:r>
        <w:rPr>
          <w:rFonts w:eastAsia="Calibri"/>
        </w:rPr>
        <w:t xml:space="preserve"> savivaldybės mokykloje </w:t>
      </w:r>
      <w:r>
        <w:rPr>
          <w:rFonts w:eastAsia="Calibri"/>
          <w:lang w:eastAsia="lt-LT"/>
        </w:rPr>
        <w:t>pagal ikimokyklinio, priešmokyklinio, bendrojo ugdymo ar profesinio mokymo programas;</w:t>
      </w:r>
    </w:p>
    <w:p w:rsidR="0091608C" w:rsidRDefault="0091608C" w:rsidP="0091608C">
      <w:pPr>
        <w:tabs>
          <w:tab w:val="left" w:pos="3828"/>
        </w:tabs>
        <w:spacing w:line="360" w:lineRule="auto"/>
        <w:ind w:firstLine="851"/>
        <w:rPr>
          <w:rFonts w:eastAsia="Calibri"/>
        </w:rPr>
      </w:pPr>
      <w:r>
        <w:rPr>
          <w:rFonts w:eastAsia="Calibri"/>
        </w:rPr>
        <w:t>9.2. jei asmuo yra dirbęs mokytoju valstybinėje arba savivaldybės mokykloje pagal ikimokyklinio, priešmokyklinio, bendrojo ugdymo ar profesinio mokymo programas, išskyrus šiuos atvejus:</w:t>
      </w:r>
    </w:p>
    <w:p w:rsidR="0091608C" w:rsidRDefault="0091608C" w:rsidP="0091608C">
      <w:pPr>
        <w:tabs>
          <w:tab w:val="left" w:pos="3828"/>
        </w:tabs>
        <w:spacing w:line="360" w:lineRule="auto"/>
        <w:ind w:firstLine="851"/>
        <w:rPr>
          <w:rFonts w:eastAsia="Calibri"/>
        </w:rPr>
      </w:pPr>
      <w:r>
        <w:rPr>
          <w:rFonts w:eastAsia="Calibri"/>
        </w:rPr>
        <w:t>9.2.1. kai mokytojas, priimtas į mokyklą, joje yra dirbęs neterminuotai per pastaruosius 12 mėnesių;</w:t>
      </w:r>
    </w:p>
    <w:p w:rsidR="0091608C" w:rsidRDefault="0091608C" w:rsidP="0091608C">
      <w:pPr>
        <w:tabs>
          <w:tab w:val="left" w:pos="3828"/>
        </w:tabs>
        <w:spacing w:line="360" w:lineRule="auto"/>
        <w:ind w:firstLine="851"/>
        <w:rPr>
          <w:rFonts w:eastAsia="Calibri"/>
        </w:rPr>
      </w:pPr>
      <w:r>
        <w:rPr>
          <w:rFonts w:eastAsia="Calibri"/>
        </w:rPr>
        <w:t xml:space="preserve">9.2.2. kai mokytojas yra dirbęs neterminuotai per </w:t>
      </w:r>
      <w:r w:rsidRPr="00980C7B">
        <w:rPr>
          <w:rFonts w:eastAsia="Calibri"/>
        </w:rPr>
        <w:t>pastaruosius 12 mėnesių mokykloje, kuri yra toje pačioje gyvenamojoje vietovėje (tame pačiame mieste, miestelyje ar kaime)</w:t>
      </w:r>
      <w:r>
        <w:rPr>
          <w:rFonts w:eastAsia="Calibri"/>
        </w:rPr>
        <w:t xml:space="preserve"> kaip mokykla, į kurią yra priimtas.</w:t>
      </w:r>
    </w:p>
    <w:p w:rsidR="0091608C" w:rsidRDefault="0091608C" w:rsidP="0091608C">
      <w:pPr>
        <w:tabs>
          <w:tab w:val="left" w:pos="3828"/>
        </w:tabs>
        <w:spacing w:line="360" w:lineRule="auto"/>
        <w:ind w:firstLine="851"/>
        <w:rPr>
          <w:rFonts w:eastAsia="Calibri"/>
        </w:rPr>
      </w:pPr>
      <w:r>
        <w:rPr>
          <w:rFonts w:eastAsia="Calibri"/>
        </w:rPr>
        <w:t xml:space="preserve">10. Asmeniui taikomos mokytojų pritraukimo priemonės yra individualiai su juo derinamos ir nustatomos mokyklos vadovo sprendimu apibrėžtam laikotarpiui, bet ne ilgiau kaip iki einamųjų kalendorinių metų pabaigos. </w:t>
      </w:r>
    </w:p>
    <w:p w:rsidR="0091608C" w:rsidRDefault="0091608C" w:rsidP="0091608C">
      <w:pPr>
        <w:tabs>
          <w:tab w:val="left" w:pos="3828"/>
        </w:tabs>
        <w:spacing w:line="360" w:lineRule="auto"/>
        <w:ind w:firstLine="851"/>
        <w:rPr>
          <w:rFonts w:eastAsia="Calibri"/>
        </w:rPr>
      </w:pPr>
      <w:r>
        <w:rPr>
          <w:rFonts w:eastAsia="Calibri"/>
        </w:rPr>
        <w:t xml:space="preserve">11. Valstybės biudžeto lėšos gali būti  skiriamos šioms Mokytojų pritraukimo priemonėms finansuoti: </w:t>
      </w:r>
    </w:p>
    <w:p w:rsidR="0091608C" w:rsidRDefault="0091608C" w:rsidP="0091608C">
      <w:pPr>
        <w:tabs>
          <w:tab w:val="left" w:pos="3828"/>
        </w:tabs>
        <w:spacing w:line="360" w:lineRule="auto"/>
        <w:ind w:firstLine="851"/>
        <w:rPr>
          <w:rFonts w:eastAsia="Calibri"/>
        </w:rPr>
      </w:pPr>
      <w:r>
        <w:rPr>
          <w:rFonts w:eastAsia="Calibri"/>
        </w:rPr>
        <w:t>11.1. materialinei paramai;</w:t>
      </w:r>
    </w:p>
    <w:p w:rsidR="0091608C" w:rsidRDefault="0091608C" w:rsidP="0091608C">
      <w:pPr>
        <w:tabs>
          <w:tab w:val="left" w:pos="3828"/>
        </w:tabs>
        <w:spacing w:line="360" w:lineRule="auto"/>
        <w:ind w:firstLine="851"/>
        <w:rPr>
          <w:rFonts w:eastAsia="Calibri"/>
        </w:rPr>
      </w:pPr>
      <w:r>
        <w:rPr>
          <w:rFonts w:eastAsia="Calibri"/>
        </w:rPr>
        <w:t>11.2. važiavimo į darbą ir atgal visuomeniniu transportu, taip pat nuosava, išsinuomota ar pagal panaudos sutartį perduota transporto priemone išlaidoms kompensuoti;</w:t>
      </w:r>
    </w:p>
    <w:p w:rsidR="0091608C" w:rsidRDefault="0091608C" w:rsidP="0091608C">
      <w:pPr>
        <w:tabs>
          <w:tab w:val="left" w:pos="3828"/>
        </w:tabs>
        <w:spacing w:line="360" w:lineRule="auto"/>
        <w:ind w:firstLine="851"/>
        <w:rPr>
          <w:rFonts w:eastAsia="Calibri"/>
        </w:rPr>
      </w:pPr>
      <w:r>
        <w:rPr>
          <w:rFonts w:eastAsia="Calibri"/>
        </w:rPr>
        <w:t>11.3. gyvenamojo ploto nuomos išlaidoms kompensuoti;</w:t>
      </w:r>
    </w:p>
    <w:p w:rsidR="0091608C" w:rsidRDefault="0091608C" w:rsidP="0091608C">
      <w:pPr>
        <w:tabs>
          <w:tab w:val="left" w:pos="3828"/>
        </w:tabs>
        <w:spacing w:line="360" w:lineRule="auto"/>
        <w:ind w:firstLine="851"/>
        <w:rPr>
          <w:rFonts w:eastAsia="Calibri"/>
        </w:rPr>
      </w:pPr>
      <w:r>
        <w:rPr>
          <w:rFonts w:eastAsia="Calibri"/>
        </w:rPr>
        <w:t>11.4. kvalifikacijos įgijimo ir tobulinimo išlaidoms kompensuoti (pedagogo kvalifikacijos, kito mokomojo dalyko ar pedagoginės specializacijos kompetencijų įgijimo, kvalifikacijos tobulinimo ir su juo susijusioms išlaidoms kompensuoti);</w:t>
      </w:r>
    </w:p>
    <w:p w:rsidR="0091608C" w:rsidRDefault="0091608C" w:rsidP="0091608C">
      <w:pPr>
        <w:tabs>
          <w:tab w:val="left" w:pos="3828"/>
        </w:tabs>
        <w:spacing w:line="360" w:lineRule="auto"/>
        <w:ind w:firstLine="851"/>
        <w:rPr>
          <w:rFonts w:eastAsia="Calibri"/>
        </w:rPr>
      </w:pPr>
      <w:r>
        <w:rPr>
          <w:rFonts w:eastAsia="Calibri"/>
          <w:lang w:val="en-US"/>
        </w:rPr>
        <w:t xml:space="preserve">11.5. </w:t>
      </w:r>
      <w:proofErr w:type="gramStart"/>
      <w:r>
        <w:rPr>
          <w:bCs/>
        </w:rPr>
        <w:t>persikėlimo</w:t>
      </w:r>
      <w:proofErr w:type="gramEnd"/>
      <w:r>
        <w:rPr>
          <w:bCs/>
        </w:rPr>
        <w:t xml:space="preserve"> iš kitos gyvenamosios vietovės išlaidoms kompensuoti</w:t>
      </w:r>
      <w:r>
        <w:rPr>
          <w:rFonts w:eastAsia="Calibri"/>
        </w:rPr>
        <w:t>.</w:t>
      </w:r>
    </w:p>
    <w:p w:rsidR="0091608C" w:rsidRDefault="0091608C" w:rsidP="00CA3DAB">
      <w:pPr>
        <w:tabs>
          <w:tab w:val="left" w:pos="851"/>
        </w:tabs>
        <w:jc w:val="left"/>
        <w:rPr>
          <w:rFonts w:eastAsia="Calibri"/>
        </w:rPr>
      </w:pPr>
      <w:r>
        <w:rPr>
          <w:rFonts w:eastAsia="Calibri"/>
        </w:rPr>
        <w:tab/>
      </w:r>
    </w:p>
    <w:p w:rsidR="0091608C" w:rsidRDefault="0091608C" w:rsidP="0091608C">
      <w:pPr>
        <w:spacing w:line="360" w:lineRule="auto"/>
        <w:jc w:val="center"/>
        <w:outlineLvl w:val="0"/>
        <w:rPr>
          <w:b/>
          <w:bCs/>
          <w:kern w:val="36"/>
        </w:rPr>
      </w:pPr>
      <w:r>
        <w:rPr>
          <w:b/>
          <w:bCs/>
          <w:kern w:val="36"/>
        </w:rPr>
        <w:t xml:space="preserve">IV SKYRIUS </w:t>
      </w:r>
    </w:p>
    <w:p w:rsidR="0091608C" w:rsidRDefault="0091608C" w:rsidP="0091608C">
      <w:pPr>
        <w:spacing w:line="360" w:lineRule="auto"/>
        <w:jc w:val="center"/>
        <w:outlineLvl w:val="0"/>
        <w:rPr>
          <w:b/>
          <w:bCs/>
          <w:kern w:val="36"/>
        </w:rPr>
      </w:pPr>
      <w:r>
        <w:rPr>
          <w:b/>
          <w:bCs/>
          <w:kern w:val="36"/>
        </w:rPr>
        <w:t>KREIPIMOSI DĖL VALSTYBĖS BIUDŽETO LĖŠŲ SKYRIMO</w:t>
      </w:r>
    </w:p>
    <w:p w:rsidR="0091608C" w:rsidRDefault="0091608C" w:rsidP="00CA3DAB">
      <w:pPr>
        <w:jc w:val="center"/>
        <w:outlineLvl w:val="0"/>
        <w:rPr>
          <w:b/>
          <w:bCs/>
          <w:kern w:val="36"/>
        </w:rPr>
      </w:pPr>
    </w:p>
    <w:p w:rsidR="0091608C" w:rsidRPr="0091608C" w:rsidRDefault="0091608C" w:rsidP="0091608C">
      <w:pPr>
        <w:spacing w:line="360" w:lineRule="auto"/>
        <w:ind w:firstLine="851"/>
        <w:rPr>
          <w:rFonts w:eastAsia="Calibri"/>
        </w:rPr>
      </w:pPr>
      <w:r w:rsidRPr="006002E3">
        <w:rPr>
          <w:bCs/>
          <w:kern w:val="36"/>
        </w:rPr>
        <w:lastRenderedPageBreak/>
        <w:t xml:space="preserve">12. </w:t>
      </w:r>
      <w:r>
        <w:rPr>
          <w:bCs/>
          <w:kern w:val="36"/>
        </w:rPr>
        <w:t>Mokyklos, siekdamos gauti v</w:t>
      </w:r>
      <w:r>
        <w:rPr>
          <w:rFonts w:eastAsia="Calibri"/>
        </w:rPr>
        <w:t xml:space="preserve">alstybės biudžeto lėšų mokytojų pasitraukimo išlaidoms iš </w:t>
      </w:r>
      <w:r w:rsidRPr="0091608C">
        <w:rPr>
          <w:rFonts w:eastAsia="Calibri"/>
        </w:rPr>
        <w:t xml:space="preserve">dalies padengti, kai išeitinės išmokos mokamos mokytojams, su jais šalių susitarimu nutraukiant darbo sutartis, per </w:t>
      </w:r>
      <w:r w:rsidRPr="0091608C">
        <w:rPr>
          <w:shd w:val="clear" w:color="auto" w:fill="FFFFFF"/>
        </w:rPr>
        <w:t xml:space="preserve">Dokumentų valdymo sistemą ,,Kontora“ (toliau – DVS) </w:t>
      </w:r>
      <w:r w:rsidRPr="0091608C">
        <w:rPr>
          <w:rFonts w:eastAsia="Calibri"/>
        </w:rPr>
        <w:t xml:space="preserve">pateikia paraiškas (Aprašo priedas) minėtoms lėšoms gauti. Apie paraiškų teikimo pradžią Anykščių rajono savivaldybės administracijos Švietimo skyrius (toliau – Švietimo skyrius) paskelbia Anykščių rajono savivaldybės interneto svetainėje </w:t>
      </w:r>
      <w:hyperlink r:id="rId8" w:history="1">
        <w:r w:rsidRPr="0091608C">
          <w:rPr>
            <w:rStyle w:val="Hipersaitas"/>
            <w:rFonts w:eastAsia="Calibri"/>
            <w:color w:val="auto"/>
          </w:rPr>
          <w:t>www.anyksciai.lt</w:t>
        </w:r>
      </w:hyperlink>
      <w:r w:rsidRPr="0091608C">
        <w:rPr>
          <w:rFonts w:eastAsia="Calibri"/>
        </w:rPr>
        <w:t xml:space="preserve">. </w:t>
      </w:r>
    </w:p>
    <w:p w:rsidR="0091608C" w:rsidRPr="0091608C" w:rsidRDefault="0091608C" w:rsidP="0091608C">
      <w:pPr>
        <w:spacing w:line="360" w:lineRule="auto"/>
        <w:ind w:firstLine="851"/>
        <w:rPr>
          <w:rFonts w:eastAsia="Calibri"/>
        </w:rPr>
      </w:pPr>
      <w:r w:rsidRPr="0091608C">
        <w:rPr>
          <w:rFonts w:eastAsia="Calibri"/>
        </w:rPr>
        <w:t>13. Valstybės biudžeto lėšos, skirtos mokytojų skaičiaus optimizavimo išlaidoms padengti, mokykloms paskirstomos šia tvarka:</w:t>
      </w:r>
    </w:p>
    <w:p w:rsidR="0091608C" w:rsidRPr="0091608C" w:rsidRDefault="0091608C" w:rsidP="0091608C">
      <w:pPr>
        <w:spacing w:line="360" w:lineRule="auto"/>
        <w:ind w:firstLine="851"/>
        <w:rPr>
          <w:rFonts w:eastAsia="Calibri"/>
        </w:rPr>
      </w:pPr>
      <w:r w:rsidRPr="0091608C">
        <w:rPr>
          <w:rFonts w:eastAsia="Calibri"/>
        </w:rPr>
        <w:t>13.1. jei mokyklų poreikis neviršija Savivaldybei šiam tikslui skirtos sumos, lėšos paskirstomos pagal poreikį;</w:t>
      </w:r>
    </w:p>
    <w:p w:rsidR="0091608C" w:rsidRPr="0091608C" w:rsidRDefault="00F10237" w:rsidP="0091608C">
      <w:pPr>
        <w:spacing w:line="360" w:lineRule="auto"/>
        <w:ind w:firstLine="851"/>
        <w:rPr>
          <w:rFonts w:eastAsia="Calibri"/>
        </w:rPr>
      </w:pPr>
      <w:r>
        <w:rPr>
          <w:rFonts w:eastAsia="Calibri"/>
        </w:rPr>
        <w:t>13</w:t>
      </w:r>
      <w:r w:rsidR="0091608C" w:rsidRPr="0091608C">
        <w:rPr>
          <w:rFonts w:eastAsia="Calibri"/>
        </w:rPr>
        <w:t xml:space="preserve">.2. </w:t>
      </w:r>
      <w:r w:rsidR="0091608C">
        <w:rPr>
          <w:rFonts w:eastAsia="Calibri"/>
        </w:rPr>
        <w:t xml:space="preserve">jei mokyklų poreikis viršija Savivaldybei skirtą lėšų sumą, pirmiausia lėšos </w:t>
      </w:r>
      <w:r w:rsidR="0091608C" w:rsidRPr="0091608C">
        <w:rPr>
          <w:rFonts w:eastAsia="Calibri"/>
        </w:rPr>
        <w:t>paskirstomos patenkinant poreikį, nurodytą Aprašo 3.1 papunktyje, o likusi nepaskirstyta suma paskirstoma proporcingai poreikiui. Jeigu mokykla neturi galimybės padengti trūkstamą lėšų dalį iš jai skirtų savivaldybės biudžeto asignavimų ir jai skirti numatytų lėšų atsisako raštu per DVS, nepaskirstyta lėšų dalis perskirstoma poreikį pateikusioms mokykloms.</w:t>
      </w:r>
    </w:p>
    <w:p w:rsidR="0091608C" w:rsidRPr="0091608C" w:rsidRDefault="0091608C" w:rsidP="0091608C">
      <w:pPr>
        <w:spacing w:line="360" w:lineRule="auto"/>
        <w:ind w:firstLine="851"/>
        <w:rPr>
          <w:rFonts w:eastAsia="Calibri"/>
        </w:rPr>
      </w:pPr>
      <w:r w:rsidRPr="0091608C">
        <w:rPr>
          <w:rFonts w:eastAsia="Calibri"/>
        </w:rPr>
        <w:t>14. Jei paskirsčius valstybės biudžeto lėšas, skirtas mokytojų pasit</w:t>
      </w:r>
      <w:r w:rsidR="00F10237">
        <w:rPr>
          <w:rFonts w:eastAsia="Calibri"/>
        </w:rPr>
        <w:t>raukimo išlaidoms padengti, 13.1 ir 13</w:t>
      </w:r>
      <w:r w:rsidRPr="0091608C">
        <w:rPr>
          <w:rFonts w:eastAsia="Calibri"/>
        </w:rPr>
        <w:t xml:space="preserve">.2 papunkčiuose numatyta tvarka, lieka nepanaudotų Savivaldybei tam tikslui skirtų valstybės biudžeto lėšų, jos skiriamos mokytojų pritraukimui Savivaldybės mokyklose taikomoms priemonėms finansuoti pagal mokyklų teikiamas paraiškas. Apie paraiškų teikimo pradžią Anykščių rajono savivaldybės administracijos Švietimo skyrius paskelbia Anykščių rajono savivaldybės interneto svetainėje </w:t>
      </w:r>
      <w:hyperlink r:id="rId9" w:history="1">
        <w:r w:rsidRPr="0091608C">
          <w:rPr>
            <w:rStyle w:val="Hipersaitas"/>
            <w:rFonts w:eastAsia="Calibri"/>
            <w:color w:val="auto"/>
          </w:rPr>
          <w:t>www.anyksciai.lt</w:t>
        </w:r>
      </w:hyperlink>
      <w:r w:rsidRPr="0091608C">
        <w:rPr>
          <w:rFonts w:eastAsia="Calibri"/>
        </w:rPr>
        <w:t>. Paraiškos teikiamos per DVS.</w:t>
      </w:r>
    </w:p>
    <w:p w:rsidR="0091608C" w:rsidRPr="0091608C" w:rsidRDefault="0091608C" w:rsidP="0091608C">
      <w:pPr>
        <w:spacing w:line="360" w:lineRule="auto"/>
        <w:ind w:firstLine="851"/>
        <w:outlineLvl w:val="0"/>
        <w:rPr>
          <w:rFonts w:eastAsia="Calibri"/>
        </w:rPr>
      </w:pPr>
      <w:r w:rsidRPr="0091608C">
        <w:rPr>
          <w:rFonts w:eastAsia="Calibri"/>
        </w:rPr>
        <w:t>15.  Valstybės biudžeto lėšos, likusios nepanaudotos mokytojų optimizavimo išlaidoms iš dalies padengti, paskirstomos mokytojų pritraukimui:</w:t>
      </w:r>
    </w:p>
    <w:p w:rsidR="0091608C" w:rsidRPr="0091608C" w:rsidRDefault="00E011CD" w:rsidP="0091608C">
      <w:pPr>
        <w:spacing w:line="360" w:lineRule="auto"/>
        <w:ind w:firstLine="851"/>
        <w:rPr>
          <w:rFonts w:eastAsia="Calibri"/>
        </w:rPr>
      </w:pPr>
      <w:r>
        <w:rPr>
          <w:rFonts w:eastAsia="Calibri"/>
        </w:rPr>
        <w:t>15.</w:t>
      </w:r>
      <w:r w:rsidR="0091608C" w:rsidRPr="0091608C">
        <w:rPr>
          <w:rFonts w:eastAsia="Calibri"/>
        </w:rPr>
        <w:t>1</w:t>
      </w:r>
      <w:r>
        <w:rPr>
          <w:rFonts w:eastAsia="Calibri"/>
        </w:rPr>
        <w:t>.</w:t>
      </w:r>
      <w:r w:rsidR="0091608C" w:rsidRPr="0091608C">
        <w:rPr>
          <w:rFonts w:eastAsia="Calibri"/>
        </w:rPr>
        <w:t xml:space="preserve"> jei mokyklų pateiktas poreikis neviršija Savivaldybės turimos valstybės biudžeto sumos, lėšos paskirstomos pagal poreikį;</w:t>
      </w:r>
    </w:p>
    <w:p w:rsidR="00CA3DAB" w:rsidRDefault="0091608C" w:rsidP="00CA3DAB">
      <w:pPr>
        <w:spacing w:line="360" w:lineRule="auto"/>
        <w:ind w:firstLine="851"/>
        <w:rPr>
          <w:rFonts w:eastAsia="Calibri"/>
        </w:rPr>
      </w:pPr>
      <w:r w:rsidRPr="0091608C">
        <w:rPr>
          <w:rFonts w:eastAsia="Calibri"/>
        </w:rPr>
        <w:t>1</w:t>
      </w:r>
      <w:r w:rsidR="00E011CD">
        <w:rPr>
          <w:rFonts w:eastAsia="Calibri"/>
        </w:rPr>
        <w:t>5.</w:t>
      </w:r>
      <w:r w:rsidRPr="0091608C">
        <w:rPr>
          <w:rFonts w:eastAsia="Calibri"/>
        </w:rPr>
        <w:t>2. jei mokyklų poreikis viršija Savivaldybei skirtą lėšų sumą, paskirstoma proporcingai poreikiui.</w:t>
      </w:r>
    </w:p>
    <w:p w:rsidR="0091608C" w:rsidRPr="0091608C" w:rsidRDefault="0091608C" w:rsidP="00CA3DAB">
      <w:pPr>
        <w:ind w:firstLine="851"/>
        <w:rPr>
          <w:rFonts w:eastAsia="Calibri"/>
        </w:rPr>
      </w:pPr>
      <w:r w:rsidRPr="0091608C">
        <w:rPr>
          <w:rFonts w:eastAsia="Calibri"/>
        </w:rPr>
        <w:t xml:space="preserve"> </w:t>
      </w:r>
    </w:p>
    <w:p w:rsidR="00CA3DAB" w:rsidRDefault="00CA3DAB" w:rsidP="00CA3DAB">
      <w:pPr>
        <w:spacing w:line="360" w:lineRule="auto"/>
        <w:jc w:val="center"/>
        <w:outlineLvl w:val="0"/>
        <w:rPr>
          <w:b/>
          <w:bCs/>
          <w:kern w:val="36"/>
        </w:rPr>
      </w:pPr>
      <w:r>
        <w:rPr>
          <w:b/>
          <w:bCs/>
          <w:kern w:val="36"/>
        </w:rPr>
        <w:t xml:space="preserve">V SKYRIUS </w:t>
      </w:r>
    </w:p>
    <w:p w:rsidR="0091608C" w:rsidRPr="0091608C" w:rsidRDefault="0091608C" w:rsidP="0091608C">
      <w:pPr>
        <w:spacing w:line="360" w:lineRule="auto"/>
        <w:jc w:val="center"/>
        <w:outlineLvl w:val="0"/>
        <w:rPr>
          <w:b/>
          <w:bCs/>
          <w:kern w:val="36"/>
        </w:rPr>
      </w:pPr>
      <w:r w:rsidRPr="0091608C">
        <w:rPr>
          <w:b/>
          <w:bCs/>
          <w:kern w:val="36"/>
        </w:rPr>
        <w:t>BAIGIAMOSIOS NUOSTATOS</w:t>
      </w:r>
    </w:p>
    <w:p w:rsidR="0091608C" w:rsidRPr="00980C7B" w:rsidRDefault="0091608C" w:rsidP="00CA3DAB">
      <w:pPr>
        <w:jc w:val="center"/>
        <w:outlineLvl w:val="0"/>
        <w:rPr>
          <w:b/>
          <w:bCs/>
          <w:kern w:val="36"/>
        </w:rPr>
      </w:pPr>
    </w:p>
    <w:p w:rsidR="0091608C" w:rsidRPr="0091608C" w:rsidRDefault="0091608C" w:rsidP="0091608C">
      <w:pPr>
        <w:spacing w:line="360" w:lineRule="auto"/>
        <w:ind w:firstLine="720"/>
      </w:pPr>
      <w:r w:rsidRPr="0091608C">
        <w:t>1</w:t>
      </w:r>
      <w:r w:rsidR="001469A1">
        <w:t>6</w:t>
      </w:r>
      <w:r w:rsidRPr="0091608C">
        <w:t xml:space="preserve">. </w:t>
      </w:r>
      <w:r w:rsidRPr="0091608C">
        <w:rPr>
          <w:rFonts w:eastAsia="Calibri"/>
        </w:rPr>
        <w:t>Valstybės biudžeto lėšas, skirtas išlaidoms, susijusioms su Savivaldybės mokyklų mokytojų personalo optimizavimu ir atnaujinimu</w:t>
      </w:r>
      <w:r w:rsidRPr="0091608C">
        <w:t>, apmokėti</w:t>
      </w:r>
      <w:r w:rsidRPr="0091608C">
        <w:rPr>
          <w:rFonts w:eastAsia="Calibri"/>
        </w:rPr>
        <w:t xml:space="preserve"> mokykloms paskirsto Anykščių rajono savivaldybės taryba. </w:t>
      </w:r>
    </w:p>
    <w:p w:rsidR="0091608C" w:rsidRPr="0091608C" w:rsidRDefault="0091608C" w:rsidP="0091608C">
      <w:pPr>
        <w:spacing w:line="360" w:lineRule="auto"/>
        <w:ind w:firstLine="720"/>
      </w:pPr>
      <w:r w:rsidRPr="0091608C">
        <w:lastRenderedPageBreak/>
        <w:t>1</w:t>
      </w:r>
      <w:r w:rsidR="001469A1">
        <w:t>7</w:t>
      </w:r>
      <w:r w:rsidRPr="0091608C">
        <w:t>. Mokyklos atsako už joms paskirtų valstybės biudžeto lėšų panaudojimą pagal Apraše nustatytą paskirtį.</w:t>
      </w:r>
    </w:p>
    <w:p w:rsidR="0091608C" w:rsidRPr="0091608C" w:rsidRDefault="0091608C" w:rsidP="0091608C">
      <w:pPr>
        <w:spacing w:line="360" w:lineRule="auto"/>
        <w:ind w:firstLine="720"/>
      </w:pPr>
      <w:r w:rsidRPr="0091608C">
        <w:t>1</w:t>
      </w:r>
      <w:r w:rsidR="001469A1">
        <w:t>8</w:t>
      </w:r>
      <w:r w:rsidRPr="0091608C">
        <w:t>. Nepanaudotas, numatomas tais metais nepanaudoti ar ne pagal paskirtį panaudotas valstybės biudžeto lėšas mokyklos iki lapkričio 25 d. grąžina Savivaldybei.</w:t>
      </w:r>
    </w:p>
    <w:p w:rsidR="0091608C" w:rsidRPr="0091608C" w:rsidRDefault="0091608C" w:rsidP="0091608C">
      <w:pPr>
        <w:spacing w:line="360" w:lineRule="auto"/>
        <w:ind w:firstLine="720"/>
      </w:pPr>
      <w:r w:rsidRPr="0091608C">
        <w:t>1</w:t>
      </w:r>
      <w:r w:rsidR="001469A1">
        <w:t>9</w:t>
      </w:r>
      <w:r w:rsidRPr="0091608C">
        <w:t xml:space="preserve">. Asmenys neteisėtai gavę valstybės biudžeto lėšų, skirtų mokytojų pasitraukimui ar mokytojų pritraukimui, privalo jas nedelsiant grąžinti, o jų negrąžinus, minėtos lėšos išieškomos teisės aktų nustatyta tvarka. </w:t>
      </w:r>
    </w:p>
    <w:p w:rsidR="0091608C" w:rsidRDefault="001469A1" w:rsidP="0091608C">
      <w:pPr>
        <w:spacing w:line="360" w:lineRule="auto"/>
        <w:ind w:firstLine="720"/>
      </w:pPr>
      <w:r>
        <w:t>20</w:t>
      </w:r>
      <w:r w:rsidR="0091608C" w:rsidRPr="0091608C">
        <w:t>. Dokumentai, susiję su šiame Apraše numatytų valstybės biudžeto lėšų panaudojimu, saugomi teisės</w:t>
      </w:r>
      <w:r w:rsidR="0091608C">
        <w:t xml:space="preserve"> aktų nustatyta tvarka.</w:t>
      </w:r>
    </w:p>
    <w:p w:rsidR="0091608C" w:rsidRDefault="0091608C" w:rsidP="0091608C">
      <w:pPr>
        <w:spacing w:line="360" w:lineRule="auto"/>
        <w:ind w:firstLine="720"/>
      </w:pPr>
    </w:p>
    <w:p w:rsidR="0091608C" w:rsidRDefault="0091608C" w:rsidP="0091608C">
      <w:pPr>
        <w:spacing w:line="360" w:lineRule="auto"/>
        <w:jc w:val="center"/>
      </w:pPr>
      <w:r>
        <w:t>______________</w:t>
      </w:r>
    </w:p>
    <w:tbl>
      <w:tblPr>
        <w:tblW w:w="9356" w:type="dxa"/>
        <w:tblLayout w:type="fixed"/>
        <w:tblLook w:val="04A0" w:firstRow="1" w:lastRow="0" w:firstColumn="1" w:lastColumn="0" w:noHBand="0" w:noVBand="1"/>
      </w:tblPr>
      <w:tblGrid>
        <w:gridCol w:w="1985"/>
        <w:gridCol w:w="850"/>
        <w:gridCol w:w="1276"/>
        <w:gridCol w:w="1336"/>
        <w:gridCol w:w="1074"/>
        <w:gridCol w:w="1276"/>
        <w:gridCol w:w="1559"/>
      </w:tblGrid>
      <w:tr w:rsidR="0091608C" w:rsidRPr="00614544" w:rsidTr="0077374F">
        <w:trPr>
          <w:trHeight w:val="1978"/>
        </w:trPr>
        <w:tc>
          <w:tcPr>
            <w:tcW w:w="9356" w:type="dxa"/>
            <w:gridSpan w:val="7"/>
            <w:tcBorders>
              <w:top w:val="nil"/>
              <w:left w:val="nil"/>
              <w:bottom w:val="nil"/>
              <w:right w:val="nil"/>
            </w:tcBorders>
            <w:shd w:val="clear" w:color="auto" w:fill="auto"/>
            <w:vAlign w:val="center"/>
          </w:tcPr>
          <w:p w:rsidR="0091608C" w:rsidRDefault="0091608C" w:rsidP="0077374F">
            <w:pPr>
              <w:tabs>
                <w:tab w:val="left" w:pos="4712"/>
              </w:tabs>
              <w:outlineLvl w:val="0"/>
              <w:rPr>
                <w:rFonts w:eastAsia="Calibri"/>
              </w:rPr>
            </w:pPr>
            <w:r>
              <w:t xml:space="preserve">                                                                              </w:t>
            </w:r>
            <w:r w:rsidRPr="00223287">
              <w:t xml:space="preserve">Valstybės biudžeto lėšų, skirtų </w:t>
            </w:r>
            <w:r w:rsidRPr="00223287">
              <w:rPr>
                <w:rFonts w:eastAsia="Calibri"/>
              </w:rPr>
              <w:t xml:space="preserve">išlaidoms, </w:t>
            </w:r>
          </w:p>
          <w:p w:rsidR="0091608C" w:rsidRDefault="0091608C" w:rsidP="0077374F">
            <w:pPr>
              <w:tabs>
                <w:tab w:val="left" w:pos="4662"/>
              </w:tabs>
              <w:outlineLvl w:val="0"/>
              <w:rPr>
                <w:rFonts w:eastAsia="Calibri"/>
              </w:rPr>
            </w:pPr>
            <w:r>
              <w:rPr>
                <w:rFonts w:eastAsia="Calibri"/>
              </w:rPr>
              <w:t xml:space="preserve">                                                                               </w:t>
            </w:r>
            <w:r w:rsidRPr="00223287">
              <w:rPr>
                <w:rFonts w:eastAsia="Calibri"/>
              </w:rPr>
              <w:t xml:space="preserve">susijusioms su </w:t>
            </w:r>
            <w:r>
              <w:rPr>
                <w:rFonts w:eastAsia="Calibri"/>
              </w:rPr>
              <w:t>A</w:t>
            </w:r>
            <w:r w:rsidRPr="00223287">
              <w:rPr>
                <w:rFonts w:eastAsia="Calibri"/>
              </w:rPr>
              <w:t xml:space="preserve">nykščių rajono savivaldybės </w:t>
            </w:r>
          </w:p>
          <w:p w:rsidR="0091608C" w:rsidRDefault="0091608C" w:rsidP="0077374F">
            <w:pPr>
              <w:outlineLvl w:val="0"/>
              <w:rPr>
                <w:rFonts w:eastAsia="Calibri"/>
              </w:rPr>
            </w:pPr>
            <w:r>
              <w:rPr>
                <w:rFonts w:eastAsia="Calibri"/>
              </w:rPr>
              <w:t xml:space="preserve">                                                                               </w:t>
            </w:r>
            <w:r w:rsidRPr="00223287">
              <w:rPr>
                <w:rFonts w:eastAsia="Calibri"/>
              </w:rPr>
              <w:t xml:space="preserve">mokyklų mokytojų, dirbančių pagal </w:t>
            </w:r>
          </w:p>
          <w:p w:rsidR="0091608C" w:rsidRDefault="0091608C" w:rsidP="0077374F">
            <w:pPr>
              <w:outlineLvl w:val="0"/>
              <w:rPr>
                <w:rFonts w:eastAsia="Calibri"/>
              </w:rPr>
            </w:pPr>
            <w:r>
              <w:rPr>
                <w:rFonts w:eastAsia="Calibri"/>
              </w:rPr>
              <w:t xml:space="preserve">                                                                               </w:t>
            </w:r>
            <w:r w:rsidRPr="00223287">
              <w:rPr>
                <w:rFonts w:eastAsia="Calibri"/>
              </w:rPr>
              <w:t xml:space="preserve">ikimokyklinio, priešmokyklinio, </w:t>
            </w:r>
          </w:p>
          <w:p w:rsidR="0091608C" w:rsidRDefault="0091608C" w:rsidP="0077374F">
            <w:pPr>
              <w:outlineLvl w:val="0"/>
              <w:rPr>
                <w:rFonts w:eastAsia="Calibri"/>
              </w:rPr>
            </w:pPr>
            <w:r>
              <w:rPr>
                <w:rFonts w:eastAsia="Calibri"/>
              </w:rPr>
              <w:t xml:space="preserve">                                                                               </w:t>
            </w:r>
            <w:r w:rsidRPr="00223287">
              <w:rPr>
                <w:rFonts w:eastAsia="Calibri"/>
              </w:rPr>
              <w:t>bendrojo ugdymo programas, personalo</w:t>
            </w:r>
          </w:p>
          <w:p w:rsidR="0091608C" w:rsidRDefault="0091608C" w:rsidP="0077374F">
            <w:pPr>
              <w:outlineLvl w:val="0"/>
            </w:pPr>
            <w:r w:rsidRPr="00223287">
              <w:rPr>
                <w:rFonts w:eastAsia="Calibri"/>
              </w:rPr>
              <w:t xml:space="preserve"> </w:t>
            </w:r>
            <w:r>
              <w:rPr>
                <w:rFonts w:eastAsia="Calibri"/>
              </w:rPr>
              <w:t xml:space="preserve">                                                                              </w:t>
            </w:r>
            <w:r w:rsidRPr="00223287">
              <w:rPr>
                <w:rFonts w:eastAsia="Calibri"/>
              </w:rPr>
              <w:t>optimizavimu ir atnaujinimu</w:t>
            </w:r>
            <w:r w:rsidRPr="00223287">
              <w:t xml:space="preserve">, apmokėti, </w:t>
            </w:r>
          </w:p>
          <w:p w:rsidR="0091608C" w:rsidRPr="00223287" w:rsidRDefault="0091608C" w:rsidP="0077374F">
            <w:pPr>
              <w:outlineLvl w:val="0"/>
              <w:rPr>
                <w:bCs/>
              </w:rPr>
            </w:pPr>
            <w:r>
              <w:t xml:space="preserve">                                                                               </w:t>
            </w:r>
            <w:r w:rsidRPr="00223287">
              <w:t xml:space="preserve">paskirstymo tvarkos </w:t>
            </w:r>
            <w:r>
              <w:rPr>
                <w:bCs/>
              </w:rPr>
              <w:t>aprašo priedas</w:t>
            </w:r>
          </w:p>
          <w:p w:rsidR="0091608C" w:rsidRDefault="0091608C" w:rsidP="0077374F">
            <w:pPr>
              <w:jc w:val="center"/>
              <w:rPr>
                <w:b/>
                <w:bCs/>
                <w:lang w:eastAsia="lt-LT"/>
              </w:rPr>
            </w:pPr>
          </w:p>
          <w:p w:rsidR="0091608C" w:rsidRDefault="0091608C" w:rsidP="0077374F">
            <w:pPr>
              <w:jc w:val="center"/>
              <w:rPr>
                <w:b/>
                <w:bCs/>
                <w:lang w:eastAsia="lt-LT"/>
              </w:rPr>
            </w:pPr>
          </w:p>
          <w:p w:rsidR="0091608C" w:rsidRPr="00F0510F" w:rsidRDefault="0091608C" w:rsidP="0077374F">
            <w:pPr>
              <w:rPr>
                <w:bCs/>
                <w:lang w:eastAsia="lt-LT"/>
              </w:rPr>
            </w:pPr>
            <w:r w:rsidRPr="00F0510F">
              <w:rPr>
                <w:bCs/>
                <w:lang w:eastAsia="lt-LT"/>
              </w:rPr>
              <w:t>Anykščių rajono savivaldybės</w:t>
            </w:r>
          </w:p>
          <w:p w:rsidR="0091608C" w:rsidRDefault="0091608C" w:rsidP="0077374F">
            <w:pPr>
              <w:rPr>
                <w:bCs/>
                <w:lang w:eastAsia="lt-LT"/>
              </w:rPr>
            </w:pPr>
            <w:r w:rsidRPr="00F0510F">
              <w:rPr>
                <w:bCs/>
                <w:lang w:eastAsia="lt-LT"/>
              </w:rPr>
              <w:t>administracijos Švietimo skyriui</w:t>
            </w:r>
          </w:p>
          <w:p w:rsidR="0091608C" w:rsidRDefault="0091608C" w:rsidP="0077374F">
            <w:pPr>
              <w:rPr>
                <w:bCs/>
                <w:lang w:eastAsia="lt-LT"/>
              </w:rPr>
            </w:pPr>
          </w:p>
          <w:p w:rsidR="0091608C" w:rsidRPr="00F0510F" w:rsidRDefault="0091608C" w:rsidP="0077374F">
            <w:pPr>
              <w:rPr>
                <w:bCs/>
                <w:lang w:eastAsia="lt-LT"/>
              </w:rPr>
            </w:pPr>
          </w:p>
          <w:p w:rsidR="0091608C" w:rsidRDefault="0091608C" w:rsidP="0077374F">
            <w:pPr>
              <w:rPr>
                <w:b/>
                <w:bCs/>
                <w:lang w:eastAsia="lt-LT"/>
              </w:rPr>
            </w:pPr>
          </w:p>
        </w:tc>
      </w:tr>
      <w:tr w:rsidR="0091608C" w:rsidRPr="00614544" w:rsidTr="0077374F">
        <w:trPr>
          <w:trHeight w:val="560"/>
        </w:trPr>
        <w:tc>
          <w:tcPr>
            <w:tcW w:w="9356" w:type="dxa"/>
            <w:gridSpan w:val="7"/>
            <w:tcBorders>
              <w:top w:val="nil"/>
              <w:left w:val="nil"/>
              <w:bottom w:val="nil"/>
              <w:right w:val="nil"/>
            </w:tcBorders>
            <w:shd w:val="clear" w:color="auto" w:fill="auto"/>
            <w:vAlign w:val="center"/>
            <w:hideMark/>
          </w:tcPr>
          <w:p w:rsidR="0091608C" w:rsidRPr="00614544" w:rsidRDefault="0091608C" w:rsidP="0077374F">
            <w:pPr>
              <w:jc w:val="center"/>
              <w:rPr>
                <w:b/>
                <w:bCs/>
                <w:lang w:eastAsia="lt-LT"/>
              </w:rPr>
            </w:pPr>
            <w:r>
              <w:rPr>
                <w:b/>
                <w:bCs/>
                <w:lang w:eastAsia="lt-LT"/>
              </w:rPr>
              <w:t xml:space="preserve">PARAIŠKA GAUTI </w:t>
            </w:r>
            <w:r w:rsidRPr="00614544">
              <w:rPr>
                <w:b/>
                <w:bCs/>
                <w:lang w:eastAsia="lt-LT"/>
              </w:rPr>
              <w:t xml:space="preserve">VALSTYBĖS BIUDŽETO LĖŠŲ, SKIRTŲ IŠLAIDOMS, SUSIJUSIOMS SU SAVIVALDYBĖS MOKYKLŲ MOKYTOJŲ PERSONALO OPTIMIZAVIMU IR ATNAUJINIMU, APMOKĖTI </w:t>
            </w:r>
          </w:p>
        </w:tc>
      </w:tr>
      <w:tr w:rsidR="0091608C" w:rsidRPr="00614544" w:rsidTr="0077374F">
        <w:trPr>
          <w:trHeight w:val="315"/>
        </w:trPr>
        <w:tc>
          <w:tcPr>
            <w:tcW w:w="9356" w:type="dxa"/>
            <w:gridSpan w:val="7"/>
            <w:tcBorders>
              <w:top w:val="nil"/>
              <w:left w:val="nil"/>
              <w:bottom w:val="nil"/>
              <w:right w:val="nil"/>
            </w:tcBorders>
            <w:shd w:val="clear" w:color="auto" w:fill="auto"/>
            <w:noWrap/>
            <w:vAlign w:val="center"/>
          </w:tcPr>
          <w:p w:rsidR="0091608C" w:rsidRPr="00614544" w:rsidRDefault="0091608C" w:rsidP="0077374F">
            <w:pPr>
              <w:jc w:val="center"/>
              <w:rPr>
                <w:lang w:eastAsia="lt-LT"/>
              </w:rPr>
            </w:pPr>
          </w:p>
        </w:tc>
      </w:tr>
      <w:tr w:rsidR="0091608C" w:rsidRPr="00614544" w:rsidTr="0077374F">
        <w:trPr>
          <w:trHeight w:val="315"/>
        </w:trPr>
        <w:tc>
          <w:tcPr>
            <w:tcW w:w="9356" w:type="dxa"/>
            <w:gridSpan w:val="7"/>
            <w:tcBorders>
              <w:top w:val="nil"/>
              <w:left w:val="nil"/>
              <w:right w:val="nil"/>
            </w:tcBorders>
            <w:shd w:val="clear" w:color="auto" w:fill="auto"/>
            <w:noWrap/>
            <w:vAlign w:val="center"/>
          </w:tcPr>
          <w:p w:rsidR="0091608C" w:rsidRDefault="0091608C" w:rsidP="0077374F">
            <w:pPr>
              <w:jc w:val="center"/>
              <w:rPr>
                <w:lang w:eastAsia="lt-LT"/>
              </w:rPr>
            </w:pPr>
            <w:r>
              <w:rPr>
                <w:lang w:eastAsia="lt-LT"/>
              </w:rPr>
              <w:t>______________________________________________</w:t>
            </w:r>
          </w:p>
        </w:tc>
      </w:tr>
      <w:tr w:rsidR="0091608C" w:rsidRPr="00614544" w:rsidTr="0077374F">
        <w:trPr>
          <w:trHeight w:val="315"/>
        </w:trPr>
        <w:tc>
          <w:tcPr>
            <w:tcW w:w="9356" w:type="dxa"/>
            <w:gridSpan w:val="7"/>
            <w:tcBorders>
              <w:top w:val="nil"/>
              <w:left w:val="nil"/>
              <w:right w:val="nil"/>
            </w:tcBorders>
            <w:shd w:val="clear" w:color="auto" w:fill="auto"/>
            <w:noWrap/>
            <w:vAlign w:val="center"/>
            <w:hideMark/>
          </w:tcPr>
          <w:p w:rsidR="0091608C" w:rsidRPr="00614544" w:rsidRDefault="0091608C" w:rsidP="0077374F">
            <w:pPr>
              <w:jc w:val="center"/>
              <w:rPr>
                <w:sz w:val="20"/>
                <w:szCs w:val="20"/>
                <w:lang w:eastAsia="lt-LT"/>
              </w:rPr>
            </w:pPr>
            <w:r>
              <w:rPr>
                <w:lang w:eastAsia="lt-LT"/>
              </w:rPr>
              <w:t>( m</w:t>
            </w:r>
            <w:r w:rsidRPr="00614544">
              <w:rPr>
                <w:lang w:eastAsia="lt-LT"/>
              </w:rPr>
              <w:t>okyklos pavadinimas)</w:t>
            </w:r>
          </w:p>
        </w:tc>
      </w:tr>
      <w:tr w:rsidR="0091608C" w:rsidRPr="00614544" w:rsidTr="0077374F">
        <w:trPr>
          <w:trHeight w:val="315"/>
        </w:trPr>
        <w:tc>
          <w:tcPr>
            <w:tcW w:w="9356" w:type="dxa"/>
            <w:gridSpan w:val="7"/>
            <w:tcBorders>
              <w:left w:val="nil"/>
              <w:right w:val="nil"/>
            </w:tcBorders>
            <w:shd w:val="clear" w:color="auto" w:fill="auto"/>
            <w:noWrap/>
            <w:vAlign w:val="center"/>
            <w:hideMark/>
          </w:tcPr>
          <w:p w:rsidR="0091608C" w:rsidRPr="00614544" w:rsidRDefault="0091608C" w:rsidP="0077374F">
            <w:pPr>
              <w:jc w:val="center"/>
              <w:rPr>
                <w:lang w:eastAsia="lt-LT"/>
              </w:rPr>
            </w:pPr>
            <w:r>
              <w:rPr>
                <w:lang w:eastAsia="lt-LT"/>
              </w:rPr>
              <w:t>________________________</w:t>
            </w:r>
          </w:p>
        </w:tc>
      </w:tr>
      <w:tr w:rsidR="0091608C" w:rsidRPr="00614544" w:rsidTr="0077374F">
        <w:trPr>
          <w:trHeight w:val="315"/>
        </w:trPr>
        <w:tc>
          <w:tcPr>
            <w:tcW w:w="9356" w:type="dxa"/>
            <w:gridSpan w:val="7"/>
            <w:tcBorders>
              <w:left w:val="nil"/>
              <w:bottom w:val="nil"/>
              <w:right w:val="nil"/>
            </w:tcBorders>
            <w:shd w:val="clear" w:color="auto" w:fill="auto"/>
            <w:vAlign w:val="center"/>
            <w:hideMark/>
          </w:tcPr>
          <w:p w:rsidR="0091608C" w:rsidRPr="00614544" w:rsidRDefault="0091608C" w:rsidP="0077374F">
            <w:pPr>
              <w:tabs>
                <w:tab w:val="left" w:pos="2160"/>
                <w:tab w:val="left" w:pos="2302"/>
              </w:tabs>
              <w:jc w:val="center"/>
              <w:rPr>
                <w:lang w:eastAsia="lt-LT"/>
              </w:rPr>
            </w:pPr>
            <w:r>
              <w:rPr>
                <w:lang w:eastAsia="lt-LT"/>
              </w:rPr>
              <w:t>(d</w:t>
            </w:r>
            <w:r w:rsidRPr="00614544">
              <w:rPr>
                <w:lang w:eastAsia="lt-LT"/>
              </w:rPr>
              <w:t>ata</w:t>
            </w:r>
            <w:r>
              <w:rPr>
                <w:lang w:eastAsia="lt-LT"/>
              </w:rPr>
              <w:t>,</w:t>
            </w:r>
            <w:r w:rsidRPr="00614544">
              <w:rPr>
                <w:lang w:eastAsia="lt-LT"/>
              </w:rPr>
              <w:t xml:space="preserve"> Nr.</w:t>
            </w:r>
            <w:r>
              <w:rPr>
                <w:lang w:eastAsia="lt-LT"/>
              </w:rPr>
              <w:t>)</w:t>
            </w:r>
          </w:p>
        </w:tc>
      </w:tr>
      <w:tr w:rsidR="0091608C" w:rsidRPr="00614544" w:rsidTr="0077374F">
        <w:trPr>
          <w:trHeight w:val="315"/>
        </w:trPr>
        <w:tc>
          <w:tcPr>
            <w:tcW w:w="1985" w:type="dxa"/>
            <w:tcBorders>
              <w:top w:val="nil"/>
              <w:left w:val="nil"/>
              <w:bottom w:val="nil"/>
              <w:right w:val="nil"/>
            </w:tcBorders>
            <w:shd w:val="clear" w:color="auto" w:fill="auto"/>
            <w:noWrap/>
            <w:vAlign w:val="center"/>
            <w:hideMark/>
          </w:tcPr>
          <w:p w:rsidR="0091608C" w:rsidRPr="00614544" w:rsidRDefault="0091608C" w:rsidP="0077374F">
            <w:pPr>
              <w:jc w:val="center"/>
              <w:rPr>
                <w:lang w:eastAsia="lt-LT"/>
              </w:rPr>
            </w:pPr>
          </w:p>
        </w:tc>
        <w:tc>
          <w:tcPr>
            <w:tcW w:w="850" w:type="dxa"/>
            <w:tcBorders>
              <w:top w:val="nil"/>
              <w:left w:val="nil"/>
              <w:bottom w:val="nil"/>
              <w:right w:val="nil"/>
            </w:tcBorders>
            <w:shd w:val="clear" w:color="auto" w:fill="auto"/>
            <w:noWrap/>
            <w:vAlign w:val="bottom"/>
            <w:hideMark/>
          </w:tcPr>
          <w:p w:rsidR="0091608C" w:rsidRPr="00614544" w:rsidRDefault="0091608C" w:rsidP="0077374F">
            <w:pPr>
              <w:rPr>
                <w:sz w:val="20"/>
                <w:szCs w:val="20"/>
                <w:lang w:eastAsia="lt-LT"/>
              </w:rPr>
            </w:pPr>
          </w:p>
        </w:tc>
        <w:tc>
          <w:tcPr>
            <w:tcW w:w="1276" w:type="dxa"/>
            <w:tcBorders>
              <w:top w:val="nil"/>
              <w:left w:val="nil"/>
              <w:bottom w:val="nil"/>
              <w:right w:val="nil"/>
            </w:tcBorders>
            <w:shd w:val="clear" w:color="auto" w:fill="auto"/>
            <w:noWrap/>
            <w:vAlign w:val="bottom"/>
            <w:hideMark/>
          </w:tcPr>
          <w:p w:rsidR="0091608C" w:rsidRPr="00614544" w:rsidRDefault="0091608C" w:rsidP="0077374F">
            <w:pPr>
              <w:rPr>
                <w:sz w:val="20"/>
                <w:szCs w:val="20"/>
                <w:lang w:eastAsia="lt-LT"/>
              </w:rPr>
            </w:pPr>
          </w:p>
        </w:tc>
        <w:tc>
          <w:tcPr>
            <w:tcW w:w="1336" w:type="dxa"/>
            <w:tcBorders>
              <w:top w:val="nil"/>
              <w:left w:val="nil"/>
              <w:bottom w:val="nil"/>
              <w:right w:val="nil"/>
            </w:tcBorders>
            <w:shd w:val="clear" w:color="auto" w:fill="auto"/>
            <w:noWrap/>
            <w:vAlign w:val="bottom"/>
            <w:hideMark/>
          </w:tcPr>
          <w:p w:rsidR="0091608C" w:rsidRPr="00614544" w:rsidRDefault="0091608C" w:rsidP="0077374F">
            <w:pPr>
              <w:rPr>
                <w:sz w:val="20"/>
                <w:szCs w:val="20"/>
                <w:lang w:eastAsia="lt-LT"/>
              </w:rPr>
            </w:pPr>
          </w:p>
        </w:tc>
        <w:tc>
          <w:tcPr>
            <w:tcW w:w="1074" w:type="dxa"/>
            <w:tcBorders>
              <w:top w:val="nil"/>
              <w:left w:val="nil"/>
              <w:bottom w:val="nil"/>
              <w:right w:val="nil"/>
            </w:tcBorders>
            <w:shd w:val="clear" w:color="auto" w:fill="auto"/>
            <w:noWrap/>
            <w:vAlign w:val="bottom"/>
            <w:hideMark/>
          </w:tcPr>
          <w:p w:rsidR="0091608C" w:rsidRPr="00614544" w:rsidRDefault="0091608C" w:rsidP="0077374F">
            <w:pPr>
              <w:rPr>
                <w:sz w:val="20"/>
                <w:szCs w:val="20"/>
                <w:lang w:eastAsia="lt-LT"/>
              </w:rPr>
            </w:pPr>
          </w:p>
        </w:tc>
        <w:tc>
          <w:tcPr>
            <w:tcW w:w="1276" w:type="dxa"/>
            <w:tcBorders>
              <w:top w:val="nil"/>
              <w:left w:val="nil"/>
              <w:bottom w:val="nil"/>
              <w:right w:val="nil"/>
            </w:tcBorders>
            <w:shd w:val="clear" w:color="auto" w:fill="auto"/>
            <w:noWrap/>
            <w:vAlign w:val="bottom"/>
            <w:hideMark/>
          </w:tcPr>
          <w:p w:rsidR="0091608C" w:rsidRPr="00614544" w:rsidRDefault="0091608C" w:rsidP="0077374F">
            <w:pPr>
              <w:rPr>
                <w:sz w:val="20"/>
                <w:szCs w:val="20"/>
                <w:lang w:eastAsia="lt-LT"/>
              </w:rPr>
            </w:pPr>
          </w:p>
        </w:tc>
        <w:tc>
          <w:tcPr>
            <w:tcW w:w="1559" w:type="dxa"/>
            <w:tcBorders>
              <w:top w:val="nil"/>
              <w:left w:val="nil"/>
              <w:bottom w:val="nil"/>
              <w:right w:val="nil"/>
            </w:tcBorders>
            <w:shd w:val="clear" w:color="auto" w:fill="auto"/>
            <w:noWrap/>
            <w:vAlign w:val="bottom"/>
            <w:hideMark/>
          </w:tcPr>
          <w:p w:rsidR="0091608C" w:rsidRPr="00614544" w:rsidRDefault="0091608C" w:rsidP="0077374F">
            <w:pPr>
              <w:rPr>
                <w:sz w:val="20"/>
                <w:szCs w:val="20"/>
                <w:lang w:eastAsia="lt-LT"/>
              </w:rPr>
            </w:pPr>
          </w:p>
        </w:tc>
      </w:tr>
      <w:tr w:rsidR="0091608C" w:rsidRPr="00614544" w:rsidTr="0077374F">
        <w:trPr>
          <w:trHeight w:val="315"/>
        </w:trPr>
        <w:tc>
          <w:tcPr>
            <w:tcW w:w="9356" w:type="dxa"/>
            <w:gridSpan w:val="7"/>
            <w:tcBorders>
              <w:top w:val="single" w:sz="4" w:space="0" w:color="auto"/>
              <w:left w:val="single" w:sz="4" w:space="0" w:color="auto"/>
              <w:bottom w:val="single" w:sz="4" w:space="0" w:color="auto"/>
              <w:right w:val="single" w:sz="4" w:space="0" w:color="000000"/>
            </w:tcBorders>
            <w:shd w:val="clear" w:color="000000" w:fill="F2F2F2"/>
            <w:vAlign w:val="center"/>
            <w:hideMark/>
          </w:tcPr>
          <w:p w:rsidR="0091608C" w:rsidRPr="00614544" w:rsidRDefault="0091608C" w:rsidP="0077374F">
            <w:pPr>
              <w:jc w:val="center"/>
              <w:rPr>
                <w:lang w:eastAsia="lt-LT"/>
              </w:rPr>
            </w:pPr>
            <w:r w:rsidRPr="00614544">
              <w:rPr>
                <w:lang w:eastAsia="lt-LT"/>
              </w:rPr>
              <w:t xml:space="preserve">I.  INFORMACIJA APIE LĖŠŲ POREIKĮ IŠEITINĖMS IŠMOKOMS MOKĖTI </w:t>
            </w:r>
          </w:p>
        </w:tc>
      </w:tr>
      <w:tr w:rsidR="0091608C" w:rsidRPr="00614544" w:rsidTr="0077374F">
        <w:trPr>
          <w:trHeight w:val="630"/>
        </w:trPr>
        <w:tc>
          <w:tcPr>
            <w:tcW w:w="1985" w:type="dxa"/>
            <w:vMerge w:val="restart"/>
            <w:tcBorders>
              <w:top w:val="nil"/>
              <w:left w:val="single" w:sz="4" w:space="0" w:color="auto"/>
              <w:bottom w:val="single" w:sz="4" w:space="0" w:color="000000"/>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Pareigybės</w:t>
            </w:r>
          </w:p>
        </w:tc>
        <w:tc>
          <w:tcPr>
            <w:tcW w:w="3462" w:type="dxa"/>
            <w:gridSpan w:val="3"/>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Mokytojų, su kuriais planuojama nutraukti darbo sutartis, skaičius</w:t>
            </w:r>
          </w:p>
        </w:tc>
        <w:tc>
          <w:tcPr>
            <w:tcW w:w="3909" w:type="dxa"/>
            <w:gridSpan w:val="3"/>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xml:space="preserve">Lėšos, reikalingos išeitinėms išmokoms mokėti, </w:t>
            </w:r>
            <w:proofErr w:type="spellStart"/>
            <w:r w:rsidRPr="00614544">
              <w:rPr>
                <w:lang w:eastAsia="lt-LT"/>
              </w:rPr>
              <w:t>Eur</w:t>
            </w:r>
            <w:proofErr w:type="spellEnd"/>
          </w:p>
        </w:tc>
      </w:tr>
      <w:tr w:rsidR="0091608C" w:rsidRPr="00614544" w:rsidTr="0077374F">
        <w:trPr>
          <w:trHeight w:val="315"/>
        </w:trPr>
        <w:tc>
          <w:tcPr>
            <w:tcW w:w="1985" w:type="dxa"/>
            <w:vMerge/>
            <w:tcBorders>
              <w:top w:val="nil"/>
              <w:left w:val="single" w:sz="4" w:space="0" w:color="auto"/>
              <w:bottom w:val="single" w:sz="4" w:space="0" w:color="000000"/>
              <w:right w:val="single" w:sz="4" w:space="0" w:color="auto"/>
            </w:tcBorders>
            <w:vAlign w:val="center"/>
            <w:hideMark/>
          </w:tcPr>
          <w:p w:rsidR="0091608C" w:rsidRPr="00614544" w:rsidRDefault="0091608C" w:rsidP="0077374F">
            <w:pPr>
              <w:rPr>
                <w:lang w:eastAsia="lt-LT"/>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iš viso</w:t>
            </w:r>
          </w:p>
        </w:tc>
        <w:tc>
          <w:tcPr>
            <w:tcW w:w="2612" w:type="dxa"/>
            <w:gridSpan w:val="2"/>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iš jų:</w:t>
            </w:r>
          </w:p>
        </w:tc>
        <w:tc>
          <w:tcPr>
            <w:tcW w:w="1074" w:type="dxa"/>
            <w:vMerge w:val="restart"/>
            <w:tcBorders>
              <w:top w:val="nil"/>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iš viso</w:t>
            </w:r>
          </w:p>
        </w:tc>
        <w:tc>
          <w:tcPr>
            <w:tcW w:w="2835" w:type="dxa"/>
            <w:gridSpan w:val="2"/>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iš jų:</w:t>
            </w:r>
          </w:p>
        </w:tc>
      </w:tr>
      <w:tr w:rsidR="0091608C" w:rsidRPr="00614544" w:rsidTr="0077374F">
        <w:trPr>
          <w:trHeight w:val="820"/>
        </w:trPr>
        <w:tc>
          <w:tcPr>
            <w:tcW w:w="1985" w:type="dxa"/>
            <w:vMerge/>
            <w:tcBorders>
              <w:top w:val="nil"/>
              <w:left w:val="single" w:sz="4" w:space="0" w:color="auto"/>
              <w:bottom w:val="single" w:sz="4" w:space="0" w:color="000000"/>
              <w:right w:val="single" w:sz="4" w:space="0" w:color="auto"/>
            </w:tcBorders>
            <w:vAlign w:val="center"/>
            <w:hideMark/>
          </w:tcPr>
          <w:p w:rsidR="0091608C" w:rsidRPr="00614544" w:rsidRDefault="0091608C" w:rsidP="0077374F">
            <w:pPr>
              <w:rPr>
                <w:lang w:eastAsia="lt-LT"/>
              </w:rPr>
            </w:pPr>
          </w:p>
        </w:tc>
        <w:tc>
          <w:tcPr>
            <w:tcW w:w="850" w:type="dxa"/>
            <w:vMerge/>
            <w:tcBorders>
              <w:top w:val="nil"/>
              <w:left w:val="single" w:sz="4" w:space="0" w:color="auto"/>
              <w:bottom w:val="single" w:sz="4" w:space="0" w:color="auto"/>
              <w:right w:val="single" w:sz="4" w:space="0" w:color="auto"/>
            </w:tcBorders>
            <w:vAlign w:val="center"/>
            <w:hideMark/>
          </w:tcPr>
          <w:p w:rsidR="0091608C" w:rsidRPr="00614544" w:rsidRDefault="0091608C" w:rsidP="0077374F">
            <w:pPr>
              <w:rPr>
                <w:lang w:eastAsia="lt-LT"/>
              </w:rPr>
            </w:pP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dėl mokyklų tinklo pertvarkos</w:t>
            </w:r>
          </w:p>
        </w:tc>
        <w:tc>
          <w:tcPr>
            <w:tcW w:w="133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mokytojui įgijus teisę į visą senatvės pensiją</w:t>
            </w:r>
          </w:p>
        </w:tc>
        <w:tc>
          <w:tcPr>
            <w:tcW w:w="1074" w:type="dxa"/>
            <w:vMerge/>
            <w:tcBorders>
              <w:top w:val="nil"/>
              <w:left w:val="single" w:sz="4" w:space="0" w:color="auto"/>
              <w:bottom w:val="single" w:sz="4" w:space="0" w:color="auto"/>
              <w:right w:val="single" w:sz="4" w:space="0" w:color="auto"/>
            </w:tcBorders>
            <w:vAlign w:val="center"/>
            <w:hideMark/>
          </w:tcPr>
          <w:p w:rsidR="0091608C" w:rsidRPr="00614544" w:rsidRDefault="0091608C" w:rsidP="0077374F">
            <w:pPr>
              <w:rPr>
                <w:lang w:eastAsia="lt-LT"/>
              </w:rPr>
            </w:pP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xml:space="preserve">valstybės biudžeto lėšos ( ne daugiau kaip 2/3 </w:t>
            </w:r>
            <w:r w:rsidRPr="00614544">
              <w:rPr>
                <w:lang w:eastAsia="lt-LT"/>
              </w:rPr>
              <w:lastRenderedPageBreak/>
              <w:t>nuo ,,iš viso")</w:t>
            </w:r>
          </w:p>
        </w:tc>
        <w:tc>
          <w:tcPr>
            <w:tcW w:w="1559"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lastRenderedPageBreak/>
              <w:t xml:space="preserve">savivaldybės biudžeto lėšos (ne mažiau kaip </w:t>
            </w:r>
            <w:r w:rsidRPr="00614544">
              <w:rPr>
                <w:lang w:eastAsia="lt-LT"/>
              </w:rPr>
              <w:lastRenderedPageBreak/>
              <w:t>1/3 nuo „iš viso“)</w:t>
            </w:r>
          </w:p>
        </w:tc>
      </w:tr>
      <w:tr w:rsidR="0091608C" w:rsidRPr="00614544" w:rsidTr="0077374F">
        <w:trPr>
          <w:trHeight w:val="300"/>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lastRenderedPageBreak/>
              <w:t>Mokytojai, dirbantys pagal ikimokyklinio ugdymo programą</w:t>
            </w:r>
          </w:p>
        </w:tc>
        <w:tc>
          <w:tcPr>
            <w:tcW w:w="850"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33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074"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559"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r>
      <w:tr w:rsidR="0091608C" w:rsidRPr="00614544" w:rsidTr="0077374F">
        <w:trPr>
          <w:trHeight w:val="360"/>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xml:space="preserve">Mokytojai, dirbantys pagal priešmokyklinio ugdymo programą </w:t>
            </w:r>
          </w:p>
        </w:tc>
        <w:tc>
          <w:tcPr>
            <w:tcW w:w="850"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33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074"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559"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r>
      <w:tr w:rsidR="0091608C" w:rsidRPr="00614544" w:rsidTr="0077374F">
        <w:trPr>
          <w:trHeight w:val="315"/>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Mokytojai, dirbantys pagal bendrojo ugdymo programą</w:t>
            </w:r>
          </w:p>
        </w:tc>
        <w:tc>
          <w:tcPr>
            <w:tcW w:w="850"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33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074"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559"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r>
      <w:tr w:rsidR="0091608C" w:rsidRPr="00614544" w:rsidTr="0077374F">
        <w:trPr>
          <w:trHeight w:val="315"/>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Iš viso</w:t>
            </w:r>
          </w:p>
        </w:tc>
        <w:tc>
          <w:tcPr>
            <w:tcW w:w="850"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33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074"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c>
          <w:tcPr>
            <w:tcW w:w="1559"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jc w:val="center"/>
              <w:rPr>
                <w:lang w:eastAsia="lt-LT"/>
              </w:rPr>
            </w:pPr>
            <w:r w:rsidRPr="00614544">
              <w:rPr>
                <w:lang w:eastAsia="lt-LT"/>
              </w:rPr>
              <w:t> </w:t>
            </w:r>
          </w:p>
        </w:tc>
      </w:tr>
      <w:tr w:rsidR="0091608C" w:rsidRPr="00614544" w:rsidTr="0077374F">
        <w:trPr>
          <w:trHeight w:val="315"/>
        </w:trPr>
        <w:tc>
          <w:tcPr>
            <w:tcW w:w="9356" w:type="dxa"/>
            <w:gridSpan w:val="7"/>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91608C" w:rsidRPr="00614544" w:rsidRDefault="0091608C" w:rsidP="0077374F">
            <w:pPr>
              <w:jc w:val="center"/>
              <w:rPr>
                <w:lang w:eastAsia="lt-LT"/>
              </w:rPr>
            </w:pPr>
            <w:r w:rsidRPr="00614544">
              <w:rPr>
                <w:lang w:eastAsia="lt-LT"/>
              </w:rPr>
              <w:t xml:space="preserve">II. INFORMACIJA APIE LĖŠŲ POREIKĮ MOKYTOJŲ PRITRAUKIMO PRIEMONĖMS </w:t>
            </w:r>
          </w:p>
        </w:tc>
      </w:tr>
      <w:tr w:rsidR="0091608C" w:rsidRPr="00614544" w:rsidTr="0077374F">
        <w:trPr>
          <w:trHeight w:val="888"/>
        </w:trPr>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91608C" w:rsidRPr="00614544" w:rsidRDefault="0091608C" w:rsidP="0077374F">
            <w:pPr>
              <w:rPr>
                <w:lang w:eastAsia="lt-LT"/>
              </w:rPr>
            </w:pPr>
            <w:r w:rsidRPr="00614544">
              <w:rPr>
                <w:lang w:eastAsia="lt-LT"/>
              </w:rPr>
              <w:t>Mokytojų pritraukimo priemonės</w:t>
            </w:r>
          </w:p>
        </w:tc>
        <w:tc>
          <w:tcPr>
            <w:tcW w:w="2126" w:type="dxa"/>
            <w:gridSpan w:val="2"/>
            <w:tcBorders>
              <w:top w:val="single" w:sz="4" w:space="0" w:color="auto"/>
              <w:left w:val="nil"/>
              <w:bottom w:val="single" w:sz="4" w:space="0" w:color="auto"/>
              <w:right w:val="single" w:sz="4" w:space="0" w:color="000000"/>
            </w:tcBorders>
            <w:shd w:val="clear" w:color="auto" w:fill="auto"/>
            <w:hideMark/>
          </w:tcPr>
          <w:p w:rsidR="0091608C" w:rsidRPr="00614544" w:rsidRDefault="0091608C" w:rsidP="0077374F">
            <w:pPr>
              <w:rPr>
                <w:lang w:eastAsia="lt-LT"/>
              </w:rPr>
            </w:pPr>
            <w:r w:rsidRPr="00614544">
              <w:rPr>
                <w:lang w:eastAsia="lt-LT"/>
              </w:rPr>
              <w:t xml:space="preserve">Prašoma valstybės biudžeto lėšų, </w:t>
            </w:r>
            <w:proofErr w:type="spellStart"/>
            <w:r w:rsidRPr="00614544">
              <w:rPr>
                <w:lang w:eastAsia="lt-LT"/>
              </w:rPr>
              <w:t>Eur</w:t>
            </w:r>
            <w:proofErr w:type="spellEnd"/>
          </w:p>
        </w:tc>
        <w:tc>
          <w:tcPr>
            <w:tcW w:w="5245" w:type="dxa"/>
            <w:gridSpan w:val="4"/>
            <w:tcBorders>
              <w:top w:val="single" w:sz="4" w:space="0" w:color="auto"/>
              <w:left w:val="nil"/>
              <w:bottom w:val="single" w:sz="4" w:space="0" w:color="auto"/>
              <w:right w:val="single" w:sz="4" w:space="0" w:color="auto"/>
            </w:tcBorders>
            <w:shd w:val="clear" w:color="auto" w:fill="auto"/>
            <w:hideMark/>
          </w:tcPr>
          <w:p w:rsidR="0091608C" w:rsidRPr="00614544" w:rsidRDefault="0091608C" w:rsidP="0077374F">
            <w:pPr>
              <w:rPr>
                <w:lang w:eastAsia="lt-LT"/>
              </w:rPr>
            </w:pPr>
            <w:r w:rsidRPr="00614544">
              <w:rPr>
                <w:lang w:eastAsia="lt-LT"/>
              </w:rPr>
              <w:t>Asmenų, kuriems planuojama taikyti mokytojų pritraukimo priemones, skaičius </w:t>
            </w:r>
          </w:p>
        </w:tc>
      </w:tr>
      <w:tr w:rsidR="0091608C" w:rsidRPr="00614544" w:rsidTr="0077374F">
        <w:trPr>
          <w:trHeight w:val="315"/>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Materialinė parama</w:t>
            </w:r>
          </w:p>
        </w:tc>
        <w:tc>
          <w:tcPr>
            <w:tcW w:w="850"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33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074"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559" w:type="dxa"/>
            <w:tcBorders>
              <w:top w:val="nil"/>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r>
      <w:tr w:rsidR="0091608C" w:rsidRPr="00614544" w:rsidTr="0077374F">
        <w:trPr>
          <w:trHeight w:val="31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Važiavimo į darbą ir atgal išlaidų kompensavimas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r>
      <w:tr w:rsidR="0091608C" w:rsidRPr="00614544" w:rsidTr="0077374F">
        <w:trPr>
          <w:trHeight w:val="31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Gyvenamojo ploto nuomos išlaidų kompensavimas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r>
      <w:tr w:rsidR="0091608C" w:rsidRPr="00614544" w:rsidTr="0077374F">
        <w:trPr>
          <w:trHeight w:val="31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Kvalifikacijos įgijimo ir tobulinimo išlaidų kompensavimas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r>
      <w:tr w:rsidR="0091608C" w:rsidRPr="00614544" w:rsidTr="0077374F">
        <w:trPr>
          <w:trHeight w:val="31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Persikėlimo iš kitos gyvenamosios vietovės išlaidų kompensavimas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r>
      <w:tr w:rsidR="0091608C" w:rsidRPr="00614544" w:rsidTr="0077374F">
        <w:trPr>
          <w:trHeight w:val="315"/>
        </w:trPr>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Iš viso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91608C" w:rsidRPr="00614544" w:rsidRDefault="0091608C" w:rsidP="0077374F">
            <w:pPr>
              <w:rPr>
                <w:lang w:eastAsia="lt-LT"/>
              </w:rPr>
            </w:pPr>
            <w:r w:rsidRPr="00614544">
              <w:rPr>
                <w:lang w:eastAsia="lt-LT"/>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1608C" w:rsidRPr="00614544" w:rsidRDefault="0091608C" w:rsidP="0077374F">
            <w:pPr>
              <w:rPr>
                <w:lang w:eastAsia="lt-LT"/>
              </w:rPr>
            </w:pPr>
            <w:r w:rsidRPr="00614544">
              <w:rPr>
                <w:lang w:eastAsia="lt-LT"/>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1608C" w:rsidRPr="00614544" w:rsidRDefault="0091608C" w:rsidP="0077374F">
            <w:pPr>
              <w:jc w:val="center"/>
              <w:rPr>
                <w:lang w:eastAsia="lt-LT"/>
              </w:rPr>
            </w:pPr>
            <w:r w:rsidRPr="00614544">
              <w:rPr>
                <w:lang w:eastAsia="lt-LT"/>
              </w:rPr>
              <w:t> </w:t>
            </w:r>
          </w:p>
        </w:tc>
      </w:tr>
    </w:tbl>
    <w:p w:rsidR="0091608C" w:rsidRDefault="0091608C" w:rsidP="0091608C">
      <w:pPr>
        <w:rPr>
          <w:lang w:eastAsia="lt-LT"/>
        </w:rPr>
      </w:pPr>
    </w:p>
    <w:p w:rsidR="0091608C" w:rsidRDefault="0091608C" w:rsidP="0091608C">
      <w:pPr>
        <w:rPr>
          <w:lang w:eastAsia="lt-LT"/>
        </w:rPr>
      </w:pPr>
    </w:p>
    <w:p w:rsidR="0091608C" w:rsidRDefault="0091608C" w:rsidP="0091608C">
      <w:pPr>
        <w:rPr>
          <w:lang w:eastAsia="lt-LT"/>
        </w:rPr>
      </w:pPr>
      <w:r w:rsidRPr="00614544">
        <w:rPr>
          <w:lang w:eastAsia="lt-LT"/>
        </w:rPr>
        <w:t>Direktorius</w:t>
      </w:r>
      <w:r>
        <w:rPr>
          <w:lang w:eastAsia="lt-LT"/>
        </w:rPr>
        <w:t xml:space="preserve">                                               _________________                         _________________</w:t>
      </w:r>
    </w:p>
    <w:p w:rsidR="0091608C" w:rsidRDefault="0091608C" w:rsidP="0091608C">
      <w:pPr>
        <w:jc w:val="center"/>
        <w:rPr>
          <w:lang w:eastAsia="lt-LT"/>
        </w:rPr>
      </w:pPr>
      <w:r>
        <w:rPr>
          <w:lang w:eastAsia="lt-LT"/>
        </w:rPr>
        <w:t xml:space="preserve">                                                                       (parašas)</w:t>
      </w:r>
      <w:r w:rsidRPr="00614544">
        <w:rPr>
          <w:lang w:eastAsia="lt-LT"/>
        </w:rPr>
        <w:t> </w:t>
      </w:r>
      <w:r>
        <w:rPr>
          <w:lang w:eastAsia="lt-LT"/>
        </w:rPr>
        <w:t xml:space="preserve">                                    (vardas, pavardė)</w:t>
      </w:r>
    </w:p>
    <w:p w:rsidR="0091608C" w:rsidRDefault="0091608C" w:rsidP="0091608C">
      <w:pPr>
        <w:jc w:val="center"/>
        <w:rPr>
          <w:lang w:eastAsia="lt-LT"/>
        </w:rPr>
      </w:pPr>
    </w:p>
    <w:p w:rsidR="0091608C" w:rsidRDefault="0091608C" w:rsidP="0091608C">
      <w:pPr>
        <w:jc w:val="center"/>
        <w:rPr>
          <w:lang w:eastAsia="lt-LT"/>
        </w:rPr>
      </w:pPr>
    </w:p>
    <w:p w:rsidR="008557FF" w:rsidRDefault="0091608C" w:rsidP="00A60A7A">
      <w:r w:rsidRPr="00614544">
        <w:rPr>
          <w:lang w:eastAsia="lt-LT"/>
        </w:rPr>
        <w:t>(atsakingo darbuotojo pareigos, vardas, pavardė, tel., el. p.)</w:t>
      </w:r>
      <w:bookmarkStart w:id="1" w:name="_GoBack"/>
      <w:bookmarkEnd w:id="1"/>
    </w:p>
    <w:sectPr w:rsidR="008557FF">
      <w:headerReference w:type="default" r:id="rId10"/>
      <w:headerReference w:type="first" r:id="rId11"/>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C8B" w:rsidRDefault="00676C8B">
      <w:r>
        <w:separator/>
      </w:r>
    </w:p>
  </w:endnote>
  <w:endnote w:type="continuationSeparator" w:id="0">
    <w:p w:rsidR="00676C8B" w:rsidRDefault="00676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C8B" w:rsidRDefault="00676C8B">
      <w:r>
        <w:separator/>
      </w:r>
    </w:p>
  </w:footnote>
  <w:footnote w:type="continuationSeparator" w:id="0">
    <w:p w:rsidR="00676C8B" w:rsidRDefault="00676C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81E" w:rsidRPr="0009781E" w:rsidRDefault="0091608C">
    <w:pPr>
      <w:pStyle w:val="Antrats"/>
      <w:rPr>
        <w:b/>
      </w:rPr>
    </w:pPr>
    <w:r>
      <w:rPr>
        <w:b/>
      </w:rPr>
      <w:tab/>
    </w: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F49" w:rsidRPr="00934F49" w:rsidRDefault="0091608C">
    <w:pPr>
      <w:pStyle w:val="Antrats"/>
      <w:rPr>
        <w:b/>
      </w:rPr>
    </w:pPr>
    <w:r>
      <w:rPr>
        <w:b/>
      </w:rPr>
      <w:tab/>
    </w:r>
    <w:r>
      <w:rPr>
        <w:b/>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6F6"/>
    <w:rsid w:val="000F16F6"/>
    <w:rsid w:val="001469A1"/>
    <w:rsid w:val="00493C13"/>
    <w:rsid w:val="006309EA"/>
    <w:rsid w:val="006518E6"/>
    <w:rsid w:val="00676C8B"/>
    <w:rsid w:val="006D28BA"/>
    <w:rsid w:val="00787DEC"/>
    <w:rsid w:val="008557FF"/>
    <w:rsid w:val="008A5801"/>
    <w:rsid w:val="0091608C"/>
    <w:rsid w:val="00A60A7A"/>
    <w:rsid w:val="00B031F8"/>
    <w:rsid w:val="00CA3DAB"/>
    <w:rsid w:val="00CE2820"/>
    <w:rsid w:val="00DF073A"/>
    <w:rsid w:val="00E011CD"/>
    <w:rsid w:val="00E53CFB"/>
    <w:rsid w:val="00EF5682"/>
    <w:rsid w:val="00F102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D4BBD5-C0F7-450F-BB4E-66059FA01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1608C"/>
    <w:pPr>
      <w:spacing w:after="0" w:line="240" w:lineRule="auto"/>
      <w:jc w:val="both"/>
    </w:pPr>
    <w:rPr>
      <w:rFonts w:eastAsia="Times New Roman" w:cs="Times New Roman"/>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link w:val="HTMLiankstoformatuotasDiagrama"/>
    <w:rsid w:val="00916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t-LT"/>
    </w:rPr>
  </w:style>
  <w:style w:type="character" w:customStyle="1" w:styleId="HTMLiankstoformatuotasDiagrama">
    <w:name w:val="HTML iš anksto formatuotas Diagrama"/>
    <w:basedOn w:val="Numatytasispastraiposriftas"/>
    <w:link w:val="HTMLiankstoformatuotas"/>
    <w:rsid w:val="0091608C"/>
    <w:rPr>
      <w:rFonts w:ascii="Courier New" w:eastAsia="Times New Roman" w:hAnsi="Courier New" w:cs="Courier New"/>
      <w:szCs w:val="24"/>
      <w:lang w:eastAsia="lt-LT"/>
    </w:rPr>
  </w:style>
  <w:style w:type="character" w:styleId="Hipersaitas">
    <w:name w:val="Hyperlink"/>
    <w:basedOn w:val="Numatytasispastraiposriftas"/>
    <w:uiPriority w:val="99"/>
    <w:unhideWhenUsed/>
    <w:rsid w:val="0091608C"/>
    <w:rPr>
      <w:color w:val="0563C1" w:themeColor="hyperlink"/>
      <w:u w:val="single"/>
    </w:rPr>
  </w:style>
  <w:style w:type="paragraph" w:styleId="Antrats">
    <w:name w:val="header"/>
    <w:basedOn w:val="prastasis"/>
    <w:link w:val="AntratsDiagrama"/>
    <w:uiPriority w:val="99"/>
    <w:unhideWhenUsed/>
    <w:rsid w:val="0091608C"/>
    <w:pPr>
      <w:tabs>
        <w:tab w:val="center" w:pos="4819"/>
        <w:tab w:val="right" w:pos="9638"/>
      </w:tabs>
    </w:pPr>
  </w:style>
  <w:style w:type="character" w:customStyle="1" w:styleId="AntratsDiagrama">
    <w:name w:val="Antraštės Diagrama"/>
    <w:basedOn w:val="Numatytasispastraiposriftas"/>
    <w:link w:val="Antrats"/>
    <w:uiPriority w:val="99"/>
    <w:rsid w:val="0091608C"/>
    <w:rPr>
      <w:rFonts w:eastAsia="Times New Roman" w:cs="Times New Roman"/>
      <w:szCs w:val="24"/>
    </w:rPr>
  </w:style>
  <w:style w:type="paragraph" w:styleId="Porat">
    <w:name w:val="footer"/>
    <w:basedOn w:val="prastasis"/>
    <w:link w:val="PoratDiagrama"/>
    <w:uiPriority w:val="99"/>
    <w:unhideWhenUsed/>
    <w:rsid w:val="00A60A7A"/>
    <w:pPr>
      <w:tabs>
        <w:tab w:val="center" w:pos="4819"/>
        <w:tab w:val="right" w:pos="9638"/>
      </w:tabs>
    </w:pPr>
  </w:style>
  <w:style w:type="character" w:customStyle="1" w:styleId="PoratDiagrama">
    <w:name w:val="Poraštė Diagrama"/>
    <w:basedOn w:val="Numatytasispastraiposriftas"/>
    <w:link w:val="Porat"/>
    <w:uiPriority w:val="99"/>
    <w:rsid w:val="00A60A7A"/>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yksc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anyksciai.l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anyksc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8902</Words>
  <Characters>5075</Characters>
  <Application>Microsoft Office Word</Application>
  <DocSecurity>0</DocSecurity>
  <Lines>42</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dc:creator>
  <cp:keywords/>
  <dc:description/>
  <cp:lastModifiedBy>Rita</cp:lastModifiedBy>
  <cp:revision>12</cp:revision>
  <dcterms:created xsi:type="dcterms:W3CDTF">2022-03-23T06:34:00Z</dcterms:created>
  <dcterms:modified xsi:type="dcterms:W3CDTF">2022-04-08T06:23:00Z</dcterms:modified>
</cp:coreProperties>
</file>