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74D532" w14:textId="77777777" w:rsidR="00F7560D" w:rsidRDefault="00F7560D" w:rsidP="00F7560D">
      <w:pPr>
        <w:tabs>
          <w:tab w:val="left" w:pos="1134"/>
        </w:tabs>
        <w:ind w:firstLine="5954"/>
        <w:rPr>
          <w:szCs w:val="24"/>
        </w:rPr>
      </w:pPr>
      <w:bookmarkStart w:id="0" w:name="_Hlk160029509"/>
      <w:r>
        <w:rPr>
          <w:szCs w:val="24"/>
        </w:rPr>
        <w:t>Vaikų užimtumo didinimo projektų</w:t>
      </w:r>
    </w:p>
    <w:p w14:paraId="3823C538" w14:textId="77777777" w:rsidR="00F7560D" w:rsidRDefault="00F7560D" w:rsidP="00F7560D">
      <w:pPr>
        <w:tabs>
          <w:tab w:val="left" w:pos="1134"/>
        </w:tabs>
        <w:ind w:firstLine="5954"/>
        <w:rPr>
          <w:bCs/>
          <w:szCs w:val="24"/>
        </w:rPr>
      </w:pPr>
      <w:r>
        <w:rPr>
          <w:bCs/>
          <w:szCs w:val="24"/>
        </w:rPr>
        <w:t>finansavimo tvarkos aprašo</w:t>
      </w:r>
    </w:p>
    <w:p w14:paraId="4F51B7F4" w14:textId="77777777" w:rsidR="00F7560D" w:rsidRDefault="00F7560D" w:rsidP="00F7560D">
      <w:pPr>
        <w:ind w:firstLine="5954"/>
        <w:rPr>
          <w:szCs w:val="24"/>
        </w:rPr>
      </w:pPr>
      <w:r>
        <w:rPr>
          <w:szCs w:val="24"/>
        </w:rPr>
        <w:t>4 priedas</w:t>
      </w:r>
    </w:p>
    <w:bookmarkEnd w:id="0"/>
    <w:p w14:paraId="0D0AF7D7" w14:textId="77777777" w:rsidR="00F7560D" w:rsidRDefault="00F7560D" w:rsidP="00F7560D">
      <w:pPr>
        <w:tabs>
          <w:tab w:val="left" w:pos="3180"/>
        </w:tabs>
        <w:ind w:firstLine="3180"/>
        <w:rPr>
          <w:szCs w:val="24"/>
        </w:rPr>
      </w:pPr>
    </w:p>
    <w:p w14:paraId="78D2B1AB" w14:textId="77777777" w:rsidR="00F7560D" w:rsidRDefault="00F7560D" w:rsidP="00F7560D">
      <w:pPr>
        <w:jc w:val="center"/>
        <w:rPr>
          <w:rFonts w:eastAsia="Calibri"/>
          <w:b/>
          <w:szCs w:val="24"/>
          <w:lang w:eastAsia="lt-LT"/>
        </w:rPr>
      </w:pPr>
      <w:r>
        <w:rPr>
          <w:rFonts w:eastAsia="Calibri"/>
          <w:b/>
          <w:szCs w:val="24"/>
          <w:lang w:eastAsia="lt-LT"/>
        </w:rPr>
        <w:t xml:space="preserve">BIUDŽETO LĖŠŲ NAUDOJIMO SUTARTIS Nr. </w:t>
      </w:r>
    </w:p>
    <w:p w14:paraId="45F6E0A9" w14:textId="77777777" w:rsidR="00F7560D" w:rsidRDefault="00F7560D" w:rsidP="00F7560D">
      <w:pPr>
        <w:jc w:val="center"/>
        <w:rPr>
          <w:rFonts w:eastAsia="Calibri"/>
          <w:szCs w:val="24"/>
        </w:rPr>
      </w:pPr>
      <w:r>
        <w:rPr>
          <w:rFonts w:eastAsia="Calibri"/>
          <w:szCs w:val="24"/>
        </w:rPr>
        <w:t xml:space="preserve">20__ m.                            d. </w:t>
      </w:r>
    </w:p>
    <w:p w14:paraId="2B1590D5" w14:textId="77777777" w:rsidR="00F7560D" w:rsidRDefault="00F7560D" w:rsidP="00F7560D">
      <w:pPr>
        <w:jc w:val="center"/>
        <w:rPr>
          <w:rFonts w:eastAsia="Calibri"/>
          <w:szCs w:val="24"/>
        </w:rPr>
      </w:pPr>
      <w:r>
        <w:rPr>
          <w:rFonts w:eastAsia="Calibri"/>
          <w:szCs w:val="24"/>
        </w:rPr>
        <w:t>Anykščiai</w:t>
      </w:r>
    </w:p>
    <w:p w14:paraId="75620242" w14:textId="77777777" w:rsidR="00F7560D" w:rsidRDefault="00F7560D" w:rsidP="00F7560D">
      <w:pPr>
        <w:jc w:val="center"/>
        <w:rPr>
          <w:rFonts w:eastAsia="Calibri"/>
          <w:szCs w:val="24"/>
        </w:rPr>
      </w:pPr>
    </w:p>
    <w:p w14:paraId="4BFD97BC" w14:textId="77777777" w:rsidR="00F7560D" w:rsidRDefault="00F7560D" w:rsidP="00F7560D">
      <w:pPr>
        <w:rPr>
          <w:color w:val="000000"/>
          <w:sz w:val="20"/>
        </w:rPr>
      </w:pPr>
    </w:p>
    <w:p w14:paraId="5AB2E794" w14:textId="77777777" w:rsidR="00F7560D" w:rsidRDefault="00F7560D" w:rsidP="00F7560D">
      <w:pPr>
        <w:tabs>
          <w:tab w:val="left" w:pos="1134"/>
        </w:tabs>
        <w:ind w:firstLine="709"/>
        <w:jc w:val="both"/>
        <w:rPr>
          <w:rFonts w:eastAsia="Calibri"/>
          <w:szCs w:val="24"/>
        </w:rPr>
      </w:pPr>
      <w:r>
        <w:rPr>
          <w:rFonts w:eastAsia="Calibri"/>
          <w:szCs w:val="24"/>
        </w:rPr>
        <w:t>Anykščių rajono savivaldybės administracija (toliau vadinama – Asignavimų valdytojas), kodas 188774637, atstovaujama administracijos direktoriaus .........., veikiančio pagal Anykščių rajono savivaldybės tarybos 20__ m. ____ d. sprendimą Nr. 1-TS- ir .......... (toliau vadinama – Lėšų gavėjas), kodas ..........,  atstovaujamas (-a) .........., veikiančio (-ios) pagal .........., sudarė šią biudžeto lėšų naudojimo sutartį (toliau vadinama – Sutartis):</w:t>
      </w:r>
    </w:p>
    <w:p w14:paraId="1C6B0244" w14:textId="77777777" w:rsidR="00F7560D" w:rsidRDefault="00F7560D" w:rsidP="00F7560D">
      <w:pPr>
        <w:ind w:firstLine="720"/>
        <w:jc w:val="both"/>
        <w:rPr>
          <w:rFonts w:eastAsia="Calibri"/>
          <w:strike/>
          <w:szCs w:val="24"/>
        </w:rPr>
      </w:pPr>
    </w:p>
    <w:p w14:paraId="5042BAF3" w14:textId="77777777" w:rsidR="00F7560D" w:rsidRDefault="00F7560D" w:rsidP="00F7560D">
      <w:pPr>
        <w:jc w:val="center"/>
        <w:rPr>
          <w:rFonts w:eastAsia="Calibri"/>
          <w:b/>
          <w:szCs w:val="24"/>
        </w:rPr>
      </w:pPr>
      <w:r>
        <w:rPr>
          <w:rFonts w:eastAsia="Calibri"/>
          <w:b/>
          <w:szCs w:val="24"/>
        </w:rPr>
        <w:t>I SKYRIUS</w:t>
      </w:r>
    </w:p>
    <w:p w14:paraId="2B0AEAB9" w14:textId="77777777" w:rsidR="00F7560D" w:rsidRDefault="00F7560D" w:rsidP="00F7560D">
      <w:pPr>
        <w:jc w:val="center"/>
        <w:rPr>
          <w:rFonts w:eastAsia="Calibri"/>
          <w:b/>
          <w:szCs w:val="24"/>
        </w:rPr>
      </w:pPr>
      <w:r>
        <w:rPr>
          <w:rFonts w:eastAsia="Calibri"/>
          <w:b/>
          <w:szCs w:val="24"/>
        </w:rPr>
        <w:t>SUTARTIES OBJEKTAS</w:t>
      </w:r>
    </w:p>
    <w:p w14:paraId="5CDB8B01" w14:textId="77777777" w:rsidR="00F7560D" w:rsidRDefault="00F7560D" w:rsidP="00F7560D">
      <w:pPr>
        <w:tabs>
          <w:tab w:val="left" w:pos="0"/>
          <w:tab w:val="left" w:pos="1440"/>
          <w:tab w:val="left" w:pos="1870"/>
        </w:tabs>
        <w:ind w:firstLine="1080"/>
        <w:jc w:val="both"/>
        <w:rPr>
          <w:rFonts w:eastAsia="Calibri"/>
          <w:b/>
          <w:szCs w:val="24"/>
        </w:rPr>
      </w:pPr>
    </w:p>
    <w:p w14:paraId="6D70905C" w14:textId="77777777" w:rsidR="00F7560D" w:rsidRDefault="00F7560D" w:rsidP="00F7560D">
      <w:pPr>
        <w:tabs>
          <w:tab w:val="left" w:pos="1134"/>
        </w:tabs>
        <w:ind w:firstLine="709"/>
        <w:jc w:val="both"/>
        <w:rPr>
          <w:rFonts w:eastAsia="Calibri"/>
          <w:szCs w:val="24"/>
        </w:rPr>
      </w:pPr>
      <w:r>
        <w:rPr>
          <w:rFonts w:eastAsia="Calibri"/>
          <w:szCs w:val="24"/>
        </w:rPr>
        <w:t xml:space="preserve">1.1. Asignavimų valdytojas, </w:t>
      </w:r>
      <w:r>
        <w:rPr>
          <w:rFonts w:eastAsia="Calibri"/>
          <w:color w:val="000000"/>
          <w:szCs w:val="24"/>
        </w:rPr>
        <w:t xml:space="preserve">vadovaudamasis Anykščių rajono savivaldybės </w:t>
      </w:r>
      <w:r>
        <w:rPr>
          <w:rFonts w:eastAsia="Calibri"/>
          <w:szCs w:val="24"/>
        </w:rPr>
        <w:t>20__ metų strateginiu veiklos planu, patvirtintu Anykščių rajono savivaldybės tarybos 20__ m. ____ d. sprendimu Nr. 1-TS-  „..........“ ir Anykščių rajono savivaldybės 20__ m. biudžetu, patvirtintu Anykščių rajono savivaldybės tarybos 20__ m. ____ d. sprendimu Nr. 1-TS- „..........“, šioje Sutartyje nustatyta tvarka ir sąlygomis įsipareigoja skirti ... Eur (</w:t>
      </w:r>
      <w:r>
        <w:rPr>
          <w:rFonts w:eastAsia="Calibri"/>
          <w:i/>
          <w:szCs w:val="24"/>
        </w:rPr>
        <w:t>suma žodžiais</w:t>
      </w:r>
      <w:r>
        <w:rPr>
          <w:rFonts w:eastAsia="Calibri"/>
          <w:szCs w:val="24"/>
        </w:rPr>
        <w:t xml:space="preserve">) Lėšų gavėjui iš programos „Kokybiškos švietimo sistemos kūrimo, sporto skatinimo ir jaunimo užimtumo </w:t>
      </w:r>
      <w:r>
        <w:rPr>
          <w:rFonts w:eastAsia="Calibri"/>
          <w:bCs/>
          <w:szCs w:val="24"/>
        </w:rPr>
        <w:t>programa“ priemonės Nr. 6.1.2.06 „Vaikų užimtumo didinimas“ projekto ..........</w:t>
      </w:r>
      <w:r>
        <w:rPr>
          <w:rFonts w:eastAsia="Calibri"/>
          <w:bCs/>
          <w:iCs/>
          <w:szCs w:val="24"/>
        </w:rPr>
        <w:t xml:space="preserve"> (toliau – Projektas) įgyvendinimui.</w:t>
      </w:r>
    </w:p>
    <w:p w14:paraId="125F01F3" w14:textId="77777777" w:rsidR="00F7560D" w:rsidRDefault="00F7560D" w:rsidP="00F7560D">
      <w:pPr>
        <w:tabs>
          <w:tab w:val="left" w:pos="1134"/>
        </w:tabs>
        <w:ind w:firstLine="709"/>
        <w:jc w:val="both"/>
        <w:rPr>
          <w:rFonts w:eastAsia="Calibri"/>
          <w:szCs w:val="24"/>
        </w:rPr>
      </w:pPr>
      <w:r>
        <w:rPr>
          <w:rFonts w:eastAsia="Calibri"/>
          <w:szCs w:val="24"/>
        </w:rPr>
        <w:t>1.2. Lėšų gavėjas įsipareigoja naudoti lėšas pagal Projekto biudžetą (</w:t>
      </w:r>
      <w:r>
        <w:rPr>
          <w:rFonts w:eastAsia="Calibri"/>
          <w:i/>
          <w:szCs w:val="24"/>
        </w:rPr>
        <w:t xml:space="preserve">Sutarties 6 priedas) </w:t>
      </w:r>
      <w:r>
        <w:rPr>
          <w:rFonts w:eastAsia="Calibri"/>
          <w:szCs w:val="24"/>
        </w:rPr>
        <w:t>ir Programos sąmatą, Forma B-1 (</w:t>
      </w:r>
      <w:r>
        <w:rPr>
          <w:rFonts w:eastAsia="Calibri"/>
          <w:i/>
          <w:szCs w:val="24"/>
        </w:rPr>
        <w:t>Sutarties 1 priedas</w:t>
      </w:r>
      <w:r>
        <w:rPr>
          <w:rFonts w:eastAsia="Calibri"/>
          <w:szCs w:val="24"/>
        </w:rPr>
        <w:t>), kuri yra neatsiejama šios Sutarties dalis.</w:t>
      </w:r>
    </w:p>
    <w:p w14:paraId="61DA89BD" w14:textId="77777777" w:rsidR="00F7560D" w:rsidRDefault="00F7560D" w:rsidP="00F7560D">
      <w:pPr>
        <w:ind w:firstLine="720"/>
        <w:jc w:val="both"/>
        <w:rPr>
          <w:szCs w:val="24"/>
        </w:rPr>
      </w:pPr>
      <w:r>
        <w:rPr>
          <w:szCs w:val="24"/>
        </w:rPr>
        <w:t>1.3. Stebėsenos rodikliai: Lėšų gavėjas Projekte dalyvauja … mokinių (-iai), Projekto veiklas vykdo … dienas (-ų) (</w:t>
      </w:r>
      <w:r>
        <w:rPr>
          <w:i/>
          <w:szCs w:val="24"/>
        </w:rPr>
        <w:t>įrašyti skaičių</w:t>
      </w:r>
      <w:r>
        <w:rPr>
          <w:szCs w:val="24"/>
        </w:rPr>
        <w:t>).</w:t>
      </w:r>
    </w:p>
    <w:p w14:paraId="17E2F5EC" w14:textId="77777777" w:rsidR="00F7560D" w:rsidRDefault="00F7560D" w:rsidP="00F7560D">
      <w:pPr>
        <w:tabs>
          <w:tab w:val="left" w:pos="720"/>
        </w:tabs>
        <w:ind w:firstLine="720"/>
        <w:jc w:val="both"/>
        <w:rPr>
          <w:i/>
          <w:sz w:val="16"/>
          <w:szCs w:val="24"/>
        </w:rPr>
      </w:pPr>
      <w:r>
        <w:rPr>
          <w:i/>
          <w:sz w:val="16"/>
          <w:szCs w:val="24"/>
        </w:rPr>
        <w:t xml:space="preserve">2025 m. vasario 27 d. Anykščių rajono savivaldybės tarybos sprendimo Nr. </w:t>
      </w:r>
      <w:bookmarkStart w:id="1" w:name="n_12"/>
      <w:r>
        <w:rPr>
          <w:i/>
          <w:sz w:val="16"/>
          <w:szCs w:val="24"/>
        </w:rPr>
        <w:t>1-TS-53</w:t>
      </w:r>
      <w:bookmarkEnd w:id="1"/>
      <w:r>
        <w:rPr>
          <w:i/>
          <w:sz w:val="16"/>
          <w:szCs w:val="24"/>
        </w:rPr>
        <w:t xml:space="preserve"> redakcija</w:t>
      </w:r>
    </w:p>
    <w:p w14:paraId="7901258A" w14:textId="77777777" w:rsidR="00F7560D" w:rsidRDefault="00F7560D" w:rsidP="00F7560D">
      <w:pPr>
        <w:tabs>
          <w:tab w:val="left" w:pos="1134"/>
        </w:tabs>
        <w:ind w:firstLine="709"/>
        <w:jc w:val="both"/>
        <w:rPr>
          <w:rFonts w:eastAsia="Calibri"/>
          <w:szCs w:val="24"/>
        </w:rPr>
      </w:pPr>
    </w:p>
    <w:p w14:paraId="3C0A11EC" w14:textId="77777777" w:rsidR="00F7560D" w:rsidRDefault="00F7560D" w:rsidP="00F7560D">
      <w:pPr>
        <w:ind w:firstLine="709"/>
        <w:rPr>
          <w:sz w:val="10"/>
          <w:szCs w:val="10"/>
        </w:rPr>
      </w:pPr>
    </w:p>
    <w:p w14:paraId="695E6F10" w14:textId="77777777" w:rsidR="00F7560D" w:rsidRDefault="00F7560D" w:rsidP="00F7560D">
      <w:pPr>
        <w:tabs>
          <w:tab w:val="left" w:pos="1560"/>
        </w:tabs>
        <w:jc w:val="both"/>
        <w:rPr>
          <w:rFonts w:eastAsia="Calibri"/>
          <w:szCs w:val="24"/>
        </w:rPr>
      </w:pPr>
    </w:p>
    <w:p w14:paraId="66D79AF7" w14:textId="77777777" w:rsidR="00F7560D" w:rsidRDefault="00F7560D" w:rsidP="00F7560D">
      <w:pPr>
        <w:jc w:val="center"/>
        <w:rPr>
          <w:rFonts w:eastAsia="Calibri"/>
          <w:b/>
          <w:szCs w:val="24"/>
        </w:rPr>
      </w:pPr>
      <w:r>
        <w:rPr>
          <w:rFonts w:eastAsia="Calibri"/>
          <w:b/>
          <w:szCs w:val="24"/>
        </w:rPr>
        <w:t>II SKYRIUS</w:t>
      </w:r>
    </w:p>
    <w:p w14:paraId="7860F3FB" w14:textId="77777777" w:rsidR="00F7560D" w:rsidRDefault="00F7560D" w:rsidP="00F7560D">
      <w:pPr>
        <w:jc w:val="center"/>
        <w:rPr>
          <w:rFonts w:eastAsia="Calibri"/>
          <w:b/>
          <w:szCs w:val="24"/>
        </w:rPr>
      </w:pPr>
      <w:r>
        <w:rPr>
          <w:rFonts w:eastAsia="Calibri"/>
          <w:b/>
          <w:szCs w:val="24"/>
        </w:rPr>
        <w:t>ŠALIŲ ĮSIPAREIGOJIMAI IR TEISĖS</w:t>
      </w:r>
    </w:p>
    <w:p w14:paraId="3A7CE6DC" w14:textId="77777777" w:rsidR="00F7560D" w:rsidRDefault="00F7560D" w:rsidP="00F7560D">
      <w:pPr>
        <w:jc w:val="both"/>
        <w:rPr>
          <w:rFonts w:eastAsia="Calibri"/>
          <w:szCs w:val="24"/>
        </w:rPr>
      </w:pPr>
    </w:p>
    <w:p w14:paraId="64B1575E" w14:textId="77777777" w:rsidR="00F7560D" w:rsidRDefault="00F7560D" w:rsidP="00F7560D">
      <w:pPr>
        <w:tabs>
          <w:tab w:val="left" w:pos="1134"/>
          <w:tab w:val="left" w:pos="1701"/>
        </w:tabs>
        <w:ind w:firstLine="709"/>
        <w:jc w:val="both"/>
        <w:rPr>
          <w:rFonts w:eastAsia="Calibri"/>
          <w:szCs w:val="24"/>
        </w:rPr>
      </w:pPr>
      <w:r>
        <w:rPr>
          <w:rFonts w:eastAsia="Calibri"/>
          <w:szCs w:val="24"/>
        </w:rPr>
        <w:t>2.1.   Lėšų gavėjas įsipareigoja:</w:t>
      </w:r>
    </w:p>
    <w:p w14:paraId="02719C00" w14:textId="77777777" w:rsidR="00F7560D" w:rsidRDefault="00F7560D" w:rsidP="00F7560D">
      <w:pPr>
        <w:tabs>
          <w:tab w:val="left" w:pos="1134"/>
        </w:tabs>
        <w:ind w:firstLine="709"/>
        <w:jc w:val="both"/>
        <w:rPr>
          <w:rFonts w:eastAsia="Calibri"/>
          <w:szCs w:val="24"/>
        </w:rPr>
      </w:pPr>
      <w:r>
        <w:rPr>
          <w:rFonts w:eastAsia="Calibri"/>
          <w:szCs w:val="24"/>
        </w:rPr>
        <w:t xml:space="preserve">2.1.1. laikytis detalaus biudžeto lėšų paskirstymo pagal Projekto biudžeto sąmatą (lentelėje galimas lėšų perskirstymas pagal ekonominę klasifikaciją); </w:t>
      </w:r>
    </w:p>
    <w:p w14:paraId="5B7A6039" w14:textId="77777777" w:rsidR="00F7560D" w:rsidRDefault="00F7560D" w:rsidP="00F7560D">
      <w:pPr>
        <w:tabs>
          <w:tab w:val="left" w:pos="1701"/>
        </w:tabs>
        <w:ind w:firstLine="709"/>
        <w:jc w:val="both"/>
        <w:rPr>
          <w:rFonts w:eastAsia="Calibri"/>
          <w:szCs w:val="24"/>
        </w:rPr>
      </w:pPr>
      <w:r>
        <w:rPr>
          <w:rFonts w:eastAsia="Calibri"/>
          <w:szCs w:val="24"/>
        </w:rPr>
        <w:t>2.1.2. gautas lėšas įtraukti į apskaitą ir apskaityti Lietuvos Respublikos teisės aktų nustatyta tvarka;</w:t>
      </w:r>
    </w:p>
    <w:p w14:paraId="00CA5BB5" w14:textId="77777777" w:rsidR="00F7560D" w:rsidRDefault="00F7560D" w:rsidP="00F7560D">
      <w:pPr>
        <w:tabs>
          <w:tab w:val="left" w:pos="1134"/>
        </w:tabs>
        <w:ind w:left="709"/>
        <w:jc w:val="both"/>
        <w:rPr>
          <w:rFonts w:eastAsia="Calibri"/>
          <w:szCs w:val="24"/>
        </w:rPr>
      </w:pPr>
      <w:r>
        <w:rPr>
          <w:rFonts w:eastAsia="Calibri"/>
          <w:szCs w:val="24"/>
        </w:rPr>
        <w:t>2.1.3. Sutarties 1.1</w:t>
      </w:r>
      <w:r>
        <w:rPr>
          <w:rFonts w:eastAsia="Calibri"/>
          <w:color w:val="FF00FF"/>
          <w:szCs w:val="24"/>
        </w:rPr>
        <w:t xml:space="preserve"> </w:t>
      </w:r>
      <w:r>
        <w:rPr>
          <w:rFonts w:eastAsia="Calibri"/>
          <w:szCs w:val="24"/>
        </w:rPr>
        <w:t>papunktyje nurodytą Projektą įvykdyti iki 20_ m. gruodžio 31  d.;</w:t>
      </w:r>
    </w:p>
    <w:p w14:paraId="6E2CCF92" w14:textId="77777777" w:rsidR="00F7560D" w:rsidRDefault="00F7560D" w:rsidP="00F7560D">
      <w:pPr>
        <w:tabs>
          <w:tab w:val="left" w:pos="0"/>
        </w:tabs>
        <w:ind w:firstLine="709"/>
        <w:jc w:val="both"/>
        <w:rPr>
          <w:rFonts w:eastAsia="Calibri"/>
          <w:szCs w:val="24"/>
        </w:rPr>
      </w:pPr>
      <w:r>
        <w:rPr>
          <w:rFonts w:eastAsia="Calibri"/>
          <w:szCs w:val="24"/>
        </w:rPr>
        <w:t>2.1.4.</w:t>
      </w:r>
      <w:r>
        <w:rPr>
          <w:rFonts w:eastAsia="Calibri"/>
          <w:szCs w:val="24"/>
        </w:rPr>
        <w:tab/>
        <w:t>gautas lėšas naudoti pagal tikslinę paskirtį, užtikrinti lėšų naudojimo teisėtumą, ekonomiškumą, efektyvumą ir rezultatyvumą;</w:t>
      </w:r>
    </w:p>
    <w:p w14:paraId="4824034F" w14:textId="77777777" w:rsidR="00F7560D" w:rsidRDefault="00F7560D" w:rsidP="00F7560D">
      <w:pPr>
        <w:tabs>
          <w:tab w:val="left" w:pos="1134"/>
          <w:tab w:val="left" w:pos="1418"/>
        </w:tabs>
        <w:ind w:firstLine="709"/>
        <w:jc w:val="both"/>
        <w:rPr>
          <w:rFonts w:eastAsia="Calibri"/>
          <w:szCs w:val="24"/>
        </w:rPr>
      </w:pPr>
      <w:r>
        <w:rPr>
          <w:rFonts w:eastAsia="Calibri"/>
          <w:szCs w:val="24"/>
        </w:rPr>
        <w:t xml:space="preserve">2.1.5. </w:t>
      </w:r>
      <w:r>
        <w:rPr>
          <w:rFonts w:eastAsia="Calibri"/>
          <w:szCs w:val="24"/>
        </w:rPr>
        <w:tab/>
        <w:t>perkant prekes, paslaugas ir darbus laikytis Lietuvos Respublikos viešųjų pirkimų įstatymų nustatytos tvarkos;</w:t>
      </w:r>
    </w:p>
    <w:p w14:paraId="289FC90A" w14:textId="77777777" w:rsidR="00F7560D" w:rsidRDefault="00F7560D" w:rsidP="00F7560D">
      <w:pPr>
        <w:tabs>
          <w:tab w:val="left" w:pos="0"/>
          <w:tab w:val="left" w:pos="1276"/>
          <w:tab w:val="left" w:pos="1701"/>
        </w:tabs>
        <w:ind w:firstLine="709"/>
        <w:jc w:val="both"/>
        <w:rPr>
          <w:rFonts w:eastAsia="Calibri"/>
          <w:szCs w:val="24"/>
        </w:rPr>
      </w:pPr>
      <w:r>
        <w:rPr>
          <w:rFonts w:eastAsia="Calibri"/>
          <w:szCs w:val="24"/>
        </w:rPr>
        <w:t>2.1.6.</w:t>
      </w:r>
      <w:r>
        <w:rPr>
          <w:rFonts w:eastAsia="Calibri"/>
          <w:szCs w:val="24"/>
        </w:rPr>
        <w:tab/>
        <w:t xml:space="preserve"> Asignavimų valdytojui paprašius, teikti visą informaciją apie Sutarties vykdymo eigą, pasiekimo rezultatus ir tikslinti pateiktus dokumentus bei ataskaitas;</w:t>
      </w:r>
    </w:p>
    <w:p w14:paraId="14F04839" w14:textId="77777777" w:rsidR="00F7560D" w:rsidRDefault="00F7560D" w:rsidP="00F7560D">
      <w:pPr>
        <w:tabs>
          <w:tab w:val="left" w:pos="1134"/>
        </w:tabs>
        <w:ind w:firstLine="709"/>
        <w:jc w:val="both"/>
        <w:rPr>
          <w:rFonts w:eastAsia="Calibri"/>
          <w:szCs w:val="24"/>
        </w:rPr>
      </w:pPr>
      <w:r>
        <w:rPr>
          <w:rFonts w:eastAsia="Calibri"/>
          <w:szCs w:val="24"/>
        </w:rPr>
        <w:t>2.1.7. įvykdžius projektą:</w:t>
      </w:r>
    </w:p>
    <w:p w14:paraId="610F6009" w14:textId="77777777" w:rsidR="00F7560D" w:rsidRDefault="00F7560D" w:rsidP="00F7560D">
      <w:pPr>
        <w:tabs>
          <w:tab w:val="left" w:pos="1134"/>
        </w:tabs>
        <w:ind w:firstLine="709"/>
        <w:jc w:val="both"/>
        <w:rPr>
          <w:rFonts w:eastAsia="Calibri"/>
          <w:szCs w:val="24"/>
        </w:rPr>
      </w:pPr>
      <w:r>
        <w:rPr>
          <w:rFonts w:eastAsia="Calibri"/>
          <w:szCs w:val="24"/>
        </w:rPr>
        <w:t>2.1.7.1. Anykščių rajono savivaldybės administracijos skyriui, atsakingam už finansus ir apskaitą, ne vėliau kaip per 20 (dvidešimt) darbo dienų pateikti Lietuvos Respublikos finansų ministro nustatytos formos Biudžeto išlaidų sąmatos vykdymo ataskaitą</w:t>
      </w:r>
      <w:r>
        <w:rPr>
          <w:rFonts w:eastAsia="Calibri"/>
          <w:i/>
          <w:color w:val="0070C0"/>
          <w:szCs w:val="24"/>
        </w:rPr>
        <w:t xml:space="preserve"> </w:t>
      </w:r>
      <w:r>
        <w:rPr>
          <w:rFonts w:eastAsia="Calibri"/>
          <w:szCs w:val="24"/>
        </w:rPr>
        <w:t>Forma Nr. 2 (</w:t>
      </w:r>
      <w:r>
        <w:rPr>
          <w:rFonts w:eastAsia="Calibri"/>
          <w:i/>
          <w:szCs w:val="24"/>
        </w:rPr>
        <w:t>Sutarties 4 priedas</w:t>
      </w:r>
      <w:r>
        <w:rPr>
          <w:rFonts w:eastAsia="Calibri"/>
          <w:szCs w:val="24"/>
        </w:rPr>
        <w:t>), Projekto įvykdymo ataskaitą</w:t>
      </w:r>
      <w:r>
        <w:rPr>
          <w:rFonts w:eastAsia="Calibri"/>
          <w:i/>
          <w:szCs w:val="24"/>
        </w:rPr>
        <w:t xml:space="preserve"> (Sutarties 3 priedas</w:t>
      </w:r>
      <w:r>
        <w:rPr>
          <w:rFonts w:eastAsia="Calibri"/>
          <w:szCs w:val="24"/>
        </w:rPr>
        <w:t xml:space="preserve">) ir finansinės apskaitos dokumentų, </w:t>
      </w:r>
      <w:r>
        <w:rPr>
          <w:rFonts w:eastAsia="Calibri"/>
          <w:szCs w:val="24"/>
        </w:rPr>
        <w:lastRenderedPageBreak/>
        <w:t>kuriais pagrindžiamas lėšų panaudojimas, kopijas, atsiskaitomosios sąskaitos banko išrašus arba mokėjimo pavedimus;</w:t>
      </w:r>
    </w:p>
    <w:p w14:paraId="25E4355A" w14:textId="77777777" w:rsidR="00F7560D" w:rsidRDefault="00F7560D" w:rsidP="00F7560D">
      <w:pPr>
        <w:tabs>
          <w:tab w:val="left" w:pos="1134"/>
        </w:tabs>
        <w:ind w:firstLine="709"/>
        <w:jc w:val="both"/>
        <w:rPr>
          <w:rFonts w:eastAsia="Calibri"/>
          <w:szCs w:val="24"/>
        </w:rPr>
      </w:pPr>
      <w:r>
        <w:rPr>
          <w:rFonts w:eastAsia="Calibri"/>
          <w:szCs w:val="24"/>
        </w:rPr>
        <w:t xml:space="preserve">2.1.7.2. priemonės koordinatoriui ne vėliau kaip per 20 (dvidešimt) darbo dienų pateikti Projekto dalykinę ataskaitą </w:t>
      </w:r>
      <w:r>
        <w:rPr>
          <w:rFonts w:eastAsia="Calibri"/>
          <w:i/>
          <w:szCs w:val="24"/>
        </w:rPr>
        <w:t>(Sutarties 5 priedas)</w:t>
      </w:r>
      <w:r>
        <w:rPr>
          <w:rFonts w:eastAsia="Calibri"/>
          <w:szCs w:val="24"/>
        </w:rPr>
        <w:t>;</w:t>
      </w:r>
    </w:p>
    <w:p w14:paraId="3EDF8FBE" w14:textId="77777777" w:rsidR="00F7560D" w:rsidRDefault="00F7560D" w:rsidP="00F7560D">
      <w:pPr>
        <w:tabs>
          <w:tab w:val="left" w:pos="1134"/>
        </w:tabs>
        <w:ind w:firstLine="709"/>
        <w:jc w:val="both"/>
        <w:rPr>
          <w:rFonts w:eastAsia="Calibri"/>
          <w:szCs w:val="24"/>
        </w:rPr>
      </w:pPr>
      <w:r>
        <w:rPr>
          <w:rFonts w:eastAsia="Calibri"/>
          <w:szCs w:val="24"/>
        </w:rPr>
        <w:t xml:space="preserve">2.1.8. pagal šią Sutartį gautas, tačiau nepanaudotas lėšas ne vėliau kaip iki 20_ m. gruodžio 31 d. grąžinti į Anykščių rajono savivaldybės biudžeto sąskaitą banke; </w:t>
      </w:r>
    </w:p>
    <w:p w14:paraId="219A41E5" w14:textId="77777777" w:rsidR="00F7560D" w:rsidRDefault="00F7560D" w:rsidP="00F7560D">
      <w:pPr>
        <w:tabs>
          <w:tab w:val="left" w:pos="1134"/>
        </w:tabs>
        <w:ind w:firstLine="709"/>
        <w:jc w:val="both"/>
        <w:rPr>
          <w:rFonts w:eastAsia="Calibri"/>
          <w:szCs w:val="24"/>
        </w:rPr>
      </w:pPr>
      <w:bookmarkStart w:id="2" w:name="_Hlk160029523"/>
      <w:r>
        <w:rPr>
          <w:rFonts w:eastAsia="Calibri"/>
          <w:szCs w:val="24"/>
        </w:rPr>
        <w:t>2.1.9. ne vėliau kaip per 5 (penkias) darbo dienas informuoti Asignavimų valdytoją apie savo organizacijos rekvizitų ar sąskaitos finansų įstaigoje pasikeitimą.</w:t>
      </w:r>
    </w:p>
    <w:bookmarkEnd w:id="2"/>
    <w:p w14:paraId="35DEA7D0" w14:textId="77777777" w:rsidR="00F7560D" w:rsidRDefault="00F7560D" w:rsidP="00F7560D">
      <w:pPr>
        <w:tabs>
          <w:tab w:val="left" w:pos="1134"/>
        </w:tabs>
        <w:ind w:firstLine="709"/>
        <w:jc w:val="both"/>
        <w:rPr>
          <w:rFonts w:eastAsia="Calibri"/>
          <w:szCs w:val="24"/>
        </w:rPr>
      </w:pPr>
      <w:r>
        <w:rPr>
          <w:rFonts w:eastAsia="Calibri"/>
          <w:szCs w:val="24"/>
        </w:rPr>
        <w:t>2.2. Viešinant veiklas, susijusias su Projekto įgyvendinimu, informuoti visuomenę (kvietime, skelbime, straipsniuose, socialiniuose tinkluose ir kt.), kad projekto veiklos finansuojamos Anykščių  rajono savivaldybės biudžeto lėšomis.</w:t>
      </w:r>
    </w:p>
    <w:p w14:paraId="39D8A430" w14:textId="77777777" w:rsidR="00F7560D" w:rsidRDefault="00F7560D" w:rsidP="00F7560D">
      <w:pPr>
        <w:tabs>
          <w:tab w:val="left" w:pos="0"/>
          <w:tab w:val="left" w:pos="1134"/>
        </w:tabs>
        <w:ind w:firstLine="709"/>
        <w:jc w:val="both"/>
        <w:rPr>
          <w:rFonts w:eastAsia="Calibri"/>
          <w:szCs w:val="24"/>
        </w:rPr>
      </w:pPr>
      <w:r>
        <w:rPr>
          <w:rFonts w:eastAsia="Calibri"/>
          <w:szCs w:val="24"/>
        </w:rPr>
        <w:t xml:space="preserve">2.3. Lėšų gavėjas turi teisę vieną kartą koreguoti Projekto biudžetą, prieš tai apie numatomą Projekto biudžeto keitimą raštu informavęs Priemonės koordinatorių. </w:t>
      </w:r>
    </w:p>
    <w:p w14:paraId="471FA62B" w14:textId="77777777" w:rsidR="00F7560D" w:rsidRDefault="00F7560D" w:rsidP="00F7560D">
      <w:pPr>
        <w:tabs>
          <w:tab w:val="left" w:pos="1134"/>
          <w:tab w:val="left" w:pos="1701"/>
        </w:tabs>
        <w:ind w:left="1080" w:hanging="371"/>
        <w:jc w:val="both"/>
        <w:rPr>
          <w:rFonts w:eastAsia="Calibri"/>
          <w:szCs w:val="24"/>
        </w:rPr>
      </w:pPr>
      <w:r>
        <w:rPr>
          <w:rFonts w:eastAsia="Calibri"/>
          <w:szCs w:val="24"/>
        </w:rPr>
        <w:t>2.4.</w:t>
      </w:r>
      <w:r>
        <w:rPr>
          <w:rFonts w:eastAsia="Calibri"/>
          <w:szCs w:val="24"/>
        </w:rPr>
        <w:tab/>
        <w:t>Asignavimų valdytojas įsipareigoja:</w:t>
      </w:r>
    </w:p>
    <w:p w14:paraId="2436AC92" w14:textId="77777777" w:rsidR="00F7560D" w:rsidRDefault="00F7560D" w:rsidP="00F7560D">
      <w:pPr>
        <w:tabs>
          <w:tab w:val="left" w:pos="1276"/>
          <w:tab w:val="left" w:pos="1701"/>
        </w:tabs>
        <w:ind w:firstLine="709"/>
        <w:jc w:val="both"/>
        <w:rPr>
          <w:rFonts w:eastAsia="Calibri"/>
          <w:szCs w:val="24"/>
        </w:rPr>
      </w:pPr>
      <w:bookmarkStart w:id="3" w:name="_Hlk160029536"/>
      <w:r>
        <w:rPr>
          <w:rFonts w:eastAsia="Calibri"/>
          <w:szCs w:val="24"/>
        </w:rPr>
        <w:t>2.4.1. pervesti Lėšų gavėjui ... Eur (</w:t>
      </w:r>
      <w:r>
        <w:rPr>
          <w:rFonts w:eastAsia="Calibri"/>
          <w:i/>
          <w:szCs w:val="24"/>
        </w:rPr>
        <w:t>suma žodžiais</w:t>
      </w:r>
      <w:r>
        <w:rPr>
          <w:rFonts w:eastAsia="Calibri"/>
          <w:szCs w:val="24"/>
        </w:rPr>
        <w:t>) į Lėšų gavėjo finansų įstaigos sąskaitą, Projektui, nurodytam šios Sutarties 1.1 papunktyje, finansuoti pagal Programos sąmatą, Forma B-1 (</w:t>
      </w:r>
      <w:r>
        <w:rPr>
          <w:rFonts w:eastAsia="Calibri"/>
          <w:i/>
          <w:szCs w:val="24"/>
        </w:rPr>
        <w:t>Sutarties 1 priedas</w:t>
      </w:r>
      <w:r>
        <w:rPr>
          <w:rFonts w:eastAsia="Calibri"/>
          <w:szCs w:val="24"/>
        </w:rPr>
        <w:t xml:space="preserve">); </w:t>
      </w:r>
    </w:p>
    <w:bookmarkEnd w:id="3"/>
    <w:p w14:paraId="6087148F" w14:textId="77777777" w:rsidR="00F7560D" w:rsidRDefault="00F7560D" w:rsidP="00F7560D">
      <w:pPr>
        <w:tabs>
          <w:tab w:val="left" w:pos="0"/>
          <w:tab w:val="left" w:pos="1134"/>
          <w:tab w:val="left" w:pos="1276"/>
        </w:tabs>
        <w:ind w:firstLine="709"/>
        <w:jc w:val="both"/>
        <w:rPr>
          <w:rFonts w:eastAsia="Calibri"/>
          <w:szCs w:val="24"/>
        </w:rPr>
      </w:pPr>
      <w:r>
        <w:rPr>
          <w:rFonts w:eastAsia="Calibri"/>
          <w:szCs w:val="24"/>
        </w:rPr>
        <w:t>2.4.2.</w:t>
      </w:r>
      <w:r>
        <w:rPr>
          <w:rFonts w:eastAsia="Calibri"/>
          <w:szCs w:val="24"/>
        </w:rPr>
        <w:tab/>
        <w:t xml:space="preserve"> pastebėjus nukrypimų nuo šios Sutarties sąlygų arba kitokių trūkumų, pranešti apie juos Lėšų gavėjui per 5 (penkias) darbo dienas.</w:t>
      </w:r>
    </w:p>
    <w:p w14:paraId="392CA2A4" w14:textId="77777777" w:rsidR="00F7560D" w:rsidRDefault="00F7560D" w:rsidP="00F7560D">
      <w:pPr>
        <w:jc w:val="both"/>
        <w:rPr>
          <w:rFonts w:eastAsia="Calibri"/>
          <w:bCs/>
          <w:szCs w:val="24"/>
        </w:rPr>
      </w:pPr>
    </w:p>
    <w:p w14:paraId="00684E9D" w14:textId="77777777" w:rsidR="00F7560D" w:rsidRDefault="00F7560D" w:rsidP="00F7560D">
      <w:pPr>
        <w:jc w:val="center"/>
        <w:rPr>
          <w:rFonts w:eastAsia="Calibri"/>
          <w:b/>
          <w:szCs w:val="24"/>
        </w:rPr>
      </w:pPr>
      <w:r>
        <w:rPr>
          <w:rFonts w:eastAsia="Calibri"/>
          <w:b/>
          <w:szCs w:val="24"/>
        </w:rPr>
        <w:t>III SKYRIUS</w:t>
      </w:r>
    </w:p>
    <w:p w14:paraId="3C9C9921" w14:textId="77777777" w:rsidR="00F7560D" w:rsidRDefault="00F7560D" w:rsidP="00F7560D">
      <w:pPr>
        <w:jc w:val="center"/>
        <w:rPr>
          <w:rFonts w:eastAsia="Calibri"/>
          <w:b/>
          <w:szCs w:val="24"/>
        </w:rPr>
      </w:pPr>
      <w:r>
        <w:rPr>
          <w:rFonts w:eastAsia="Calibri"/>
          <w:b/>
          <w:szCs w:val="24"/>
        </w:rPr>
        <w:t>LĖŠŲ PERVEDIMO TVARKA</w:t>
      </w:r>
    </w:p>
    <w:p w14:paraId="5EAB5464" w14:textId="77777777" w:rsidR="00F7560D" w:rsidRDefault="00F7560D" w:rsidP="00F7560D">
      <w:pPr>
        <w:jc w:val="center"/>
        <w:rPr>
          <w:rFonts w:eastAsia="Calibri"/>
          <w:b/>
          <w:szCs w:val="24"/>
        </w:rPr>
      </w:pPr>
    </w:p>
    <w:p w14:paraId="6DD15A8A" w14:textId="77777777" w:rsidR="00F7560D" w:rsidRDefault="00F7560D" w:rsidP="00F7560D">
      <w:pPr>
        <w:tabs>
          <w:tab w:val="left" w:pos="1134"/>
        </w:tabs>
        <w:ind w:firstLine="709"/>
        <w:jc w:val="both"/>
        <w:rPr>
          <w:rFonts w:eastAsia="Calibri"/>
          <w:i/>
          <w:szCs w:val="24"/>
        </w:rPr>
      </w:pPr>
      <w:r>
        <w:rPr>
          <w:rFonts w:eastAsia="Calibri"/>
          <w:szCs w:val="24"/>
        </w:rPr>
        <w:t>3.1. P</w:t>
      </w:r>
      <w:r>
        <w:rPr>
          <w:rFonts w:eastAsia="Calibri"/>
          <w:bCs/>
          <w:szCs w:val="24"/>
        </w:rPr>
        <w:t xml:space="preserve">asirašius Sutartį ir Anykščių rajono savivaldybės administracijos skyriui, atsakingam už finansus ir apskaitą, pateikus prašymą dėl lėšų skyrimo </w:t>
      </w:r>
      <w:r>
        <w:rPr>
          <w:rFonts w:eastAsia="Calibri"/>
          <w:i/>
          <w:szCs w:val="24"/>
        </w:rPr>
        <w:t>(Sutarties 2 priedas</w:t>
      </w:r>
      <w:r>
        <w:rPr>
          <w:rFonts w:eastAsia="Calibri"/>
          <w:szCs w:val="24"/>
        </w:rPr>
        <w:t>), Projekto biudžetą  (</w:t>
      </w:r>
      <w:r>
        <w:rPr>
          <w:rFonts w:eastAsia="Calibri"/>
          <w:i/>
          <w:szCs w:val="24"/>
        </w:rPr>
        <w:t>Sutarties 6 priedas</w:t>
      </w:r>
      <w:r>
        <w:rPr>
          <w:rFonts w:eastAsia="Calibri"/>
          <w:szCs w:val="24"/>
        </w:rPr>
        <w:t>) bei užpildytą Programos sąmatą, Forma B-1 (</w:t>
      </w:r>
      <w:r>
        <w:rPr>
          <w:rFonts w:eastAsia="Calibri"/>
          <w:i/>
          <w:szCs w:val="24"/>
        </w:rPr>
        <w:t>Sutarties 1 priedas</w:t>
      </w:r>
      <w:r>
        <w:rPr>
          <w:rFonts w:eastAsia="Calibri"/>
          <w:szCs w:val="24"/>
        </w:rPr>
        <w:t>),</w:t>
      </w:r>
      <w:r>
        <w:rPr>
          <w:rFonts w:eastAsia="Calibri"/>
          <w:bCs/>
          <w:szCs w:val="24"/>
        </w:rPr>
        <w:t xml:space="preserve"> Asignavimų valdytojas perveda Lėšų gavėjui šios Sutarties 2.4.1 papunktyje nurodytas lėšas. </w:t>
      </w:r>
    </w:p>
    <w:p w14:paraId="138B54A6" w14:textId="77777777" w:rsidR="00F7560D" w:rsidRDefault="00F7560D" w:rsidP="00F7560D">
      <w:pPr>
        <w:ind w:firstLine="720"/>
        <w:jc w:val="both"/>
        <w:rPr>
          <w:rFonts w:eastAsia="Calibri"/>
          <w:bCs/>
          <w:szCs w:val="24"/>
        </w:rPr>
      </w:pPr>
    </w:p>
    <w:p w14:paraId="633B2929" w14:textId="77777777" w:rsidR="00F7560D" w:rsidRDefault="00F7560D" w:rsidP="00F7560D">
      <w:pPr>
        <w:jc w:val="center"/>
        <w:rPr>
          <w:rFonts w:eastAsia="Calibri"/>
          <w:b/>
          <w:szCs w:val="24"/>
        </w:rPr>
      </w:pPr>
      <w:r>
        <w:rPr>
          <w:rFonts w:eastAsia="Calibri"/>
          <w:b/>
          <w:szCs w:val="24"/>
        </w:rPr>
        <w:t>IV SKYRIUS</w:t>
      </w:r>
    </w:p>
    <w:p w14:paraId="6FA70752" w14:textId="77777777" w:rsidR="00F7560D" w:rsidRDefault="00F7560D" w:rsidP="00F7560D">
      <w:pPr>
        <w:jc w:val="center"/>
        <w:rPr>
          <w:rFonts w:eastAsia="Calibri"/>
          <w:b/>
          <w:szCs w:val="24"/>
        </w:rPr>
      </w:pPr>
      <w:r>
        <w:rPr>
          <w:rFonts w:eastAsia="Calibri"/>
          <w:b/>
          <w:szCs w:val="24"/>
        </w:rPr>
        <w:t>ŠALIŲ ATSAKOMYBĖ</w:t>
      </w:r>
    </w:p>
    <w:p w14:paraId="75D0D789" w14:textId="77777777" w:rsidR="00F7560D" w:rsidRDefault="00F7560D" w:rsidP="00F7560D">
      <w:pPr>
        <w:ind w:firstLine="720"/>
        <w:jc w:val="center"/>
        <w:rPr>
          <w:rFonts w:eastAsia="Calibri"/>
          <w:b/>
          <w:szCs w:val="24"/>
        </w:rPr>
      </w:pPr>
    </w:p>
    <w:p w14:paraId="67E9A19F" w14:textId="77777777" w:rsidR="00F7560D" w:rsidRDefault="00F7560D" w:rsidP="00F7560D">
      <w:pPr>
        <w:tabs>
          <w:tab w:val="left" w:pos="0"/>
          <w:tab w:val="num" w:pos="1276"/>
          <w:tab w:val="left" w:pos="1701"/>
          <w:tab w:val="num" w:pos="2487"/>
        </w:tabs>
        <w:ind w:firstLine="709"/>
        <w:jc w:val="both"/>
        <w:rPr>
          <w:rFonts w:eastAsia="Calibri"/>
          <w:szCs w:val="24"/>
        </w:rPr>
      </w:pPr>
      <w:r>
        <w:rPr>
          <w:rFonts w:eastAsia="Calibri"/>
          <w:szCs w:val="24"/>
        </w:rPr>
        <w:t>4.1.</w:t>
      </w:r>
      <w:r>
        <w:rPr>
          <w:rFonts w:eastAsia="Calibri"/>
          <w:szCs w:val="24"/>
        </w:rPr>
        <w:tab/>
        <w:t>Už lėšų panaudojimą pagal tikslinę paskirtį bei įsipareigojimų pagal šią Sutartį įvykdymą atsako Lėšų gavėjas įstatymų ir šios Sutarties nustatyta tvarka.</w:t>
      </w:r>
    </w:p>
    <w:p w14:paraId="08EA3E89" w14:textId="77777777" w:rsidR="00F7560D" w:rsidRDefault="00F7560D" w:rsidP="00F7560D">
      <w:pPr>
        <w:tabs>
          <w:tab w:val="left" w:pos="0"/>
          <w:tab w:val="left" w:pos="1276"/>
        </w:tabs>
        <w:ind w:firstLine="709"/>
        <w:jc w:val="both"/>
        <w:rPr>
          <w:rFonts w:eastAsia="Calibri"/>
          <w:szCs w:val="24"/>
        </w:rPr>
      </w:pPr>
      <w:r>
        <w:rPr>
          <w:rFonts w:eastAsia="Calibri"/>
          <w:szCs w:val="24"/>
        </w:rPr>
        <w:t>4.2.</w:t>
      </w:r>
      <w:r>
        <w:rPr>
          <w:rFonts w:eastAsia="Calibri"/>
          <w:szCs w:val="24"/>
        </w:rPr>
        <w:tab/>
        <w:t>Lėšų gavėjui lėšas panaudojus ne pagal tikslinę paskirtį, šios turi būti grąžintos Asignavimų valdytojui per 10 (dešimt) kalendorinių dienų nuo tokio fakto nustatymo dienos, bet ne vėliau kaip iki kalendorinių metų gruodžio 31 d.</w:t>
      </w:r>
    </w:p>
    <w:p w14:paraId="1D6DC538" w14:textId="77777777" w:rsidR="00F7560D" w:rsidRDefault="00F7560D" w:rsidP="00F7560D">
      <w:pPr>
        <w:tabs>
          <w:tab w:val="left" w:pos="567"/>
          <w:tab w:val="left" w:pos="1134"/>
          <w:tab w:val="left" w:pos="1701"/>
          <w:tab w:val="num" w:pos="2487"/>
          <w:tab w:val="num" w:pos="2552"/>
        </w:tabs>
        <w:ind w:firstLine="709"/>
        <w:jc w:val="both"/>
        <w:rPr>
          <w:rFonts w:eastAsia="Calibri"/>
          <w:szCs w:val="24"/>
        </w:rPr>
      </w:pPr>
      <w:r>
        <w:rPr>
          <w:rFonts w:eastAsia="Calibri"/>
          <w:szCs w:val="24"/>
        </w:rPr>
        <w:t>4.3.</w:t>
      </w:r>
      <w:r>
        <w:rPr>
          <w:rFonts w:eastAsia="Calibri"/>
          <w:szCs w:val="24"/>
        </w:rPr>
        <w:tab/>
        <w:t>Asignavimų valdytojas turi teisę skaičiuoti 0,02 proc. delspinigių už kiekvieną pavėluotą dieną nuo negrąžintos sumos, jeigu Lėšų gavėjas negrąžina lėšų šios Sutarties 2.1.8 ir 4.2 papunkčiuose</w:t>
      </w:r>
      <w:r>
        <w:rPr>
          <w:rFonts w:eastAsia="Calibri"/>
          <w:color w:val="FF00FF"/>
          <w:szCs w:val="24"/>
        </w:rPr>
        <w:t xml:space="preserve"> </w:t>
      </w:r>
      <w:r>
        <w:rPr>
          <w:rFonts w:eastAsia="Calibri"/>
          <w:szCs w:val="24"/>
        </w:rPr>
        <w:t>nustatytu terminu.</w:t>
      </w:r>
    </w:p>
    <w:p w14:paraId="1733B8B5" w14:textId="77777777" w:rsidR="00F7560D" w:rsidRDefault="00F7560D" w:rsidP="00F7560D">
      <w:pPr>
        <w:tabs>
          <w:tab w:val="left" w:pos="0"/>
          <w:tab w:val="left" w:pos="1070"/>
          <w:tab w:val="left" w:pos="1134"/>
          <w:tab w:val="left" w:pos="1701"/>
          <w:tab w:val="num" w:pos="2487"/>
        </w:tabs>
        <w:ind w:firstLine="709"/>
        <w:jc w:val="both"/>
        <w:rPr>
          <w:rFonts w:eastAsia="Calibri"/>
          <w:szCs w:val="24"/>
        </w:rPr>
      </w:pPr>
      <w:r>
        <w:rPr>
          <w:rFonts w:eastAsia="Calibri"/>
          <w:szCs w:val="24"/>
        </w:rPr>
        <w:t>4.4.</w:t>
      </w:r>
      <w:r>
        <w:rPr>
          <w:rFonts w:eastAsia="Calibri"/>
          <w:szCs w:val="24"/>
        </w:rPr>
        <w:tab/>
        <w:t>Už ataskaitų pateikimą laiku, informacijos ir pateiktų duomenų teisingumą, gautų lėšų apskaitos tvarkymą atsako Lėšų gavėjas.</w:t>
      </w:r>
    </w:p>
    <w:p w14:paraId="3641B68B" w14:textId="77777777" w:rsidR="00F7560D" w:rsidRDefault="00F7560D" w:rsidP="00F7560D">
      <w:pPr>
        <w:ind w:firstLine="709"/>
        <w:jc w:val="both"/>
        <w:rPr>
          <w:rFonts w:eastAsia="Calibri"/>
          <w:szCs w:val="24"/>
        </w:rPr>
      </w:pPr>
    </w:p>
    <w:p w14:paraId="1204D495" w14:textId="77777777" w:rsidR="00F7560D" w:rsidRDefault="00F7560D" w:rsidP="00F7560D">
      <w:pPr>
        <w:ind w:firstLine="360"/>
        <w:jc w:val="center"/>
        <w:rPr>
          <w:rFonts w:eastAsia="Calibri"/>
          <w:b/>
          <w:szCs w:val="24"/>
        </w:rPr>
      </w:pPr>
      <w:r>
        <w:rPr>
          <w:rFonts w:eastAsia="Calibri"/>
          <w:b/>
          <w:szCs w:val="24"/>
        </w:rPr>
        <w:t>V SKYRIUS</w:t>
      </w:r>
    </w:p>
    <w:p w14:paraId="5E5C02B0" w14:textId="77777777" w:rsidR="00F7560D" w:rsidRDefault="00F7560D" w:rsidP="00F7560D">
      <w:pPr>
        <w:ind w:firstLine="422"/>
        <w:jc w:val="center"/>
        <w:rPr>
          <w:rFonts w:eastAsia="Calibri"/>
          <w:b/>
          <w:szCs w:val="24"/>
        </w:rPr>
      </w:pPr>
      <w:r>
        <w:rPr>
          <w:rFonts w:eastAsia="Calibri"/>
          <w:b/>
          <w:szCs w:val="24"/>
        </w:rPr>
        <w:t>KITOS SUTARTIES SĄLYGOS</w:t>
      </w:r>
    </w:p>
    <w:p w14:paraId="0ADFFA60" w14:textId="77777777" w:rsidR="00F7560D" w:rsidRDefault="00F7560D" w:rsidP="00F7560D">
      <w:pPr>
        <w:ind w:firstLine="360"/>
        <w:jc w:val="center"/>
        <w:rPr>
          <w:rFonts w:eastAsia="Calibri"/>
          <w:b/>
          <w:szCs w:val="24"/>
        </w:rPr>
      </w:pPr>
    </w:p>
    <w:p w14:paraId="4D94DF95" w14:textId="77777777" w:rsidR="00F7560D" w:rsidRDefault="00F7560D" w:rsidP="00F7560D">
      <w:pPr>
        <w:tabs>
          <w:tab w:val="left" w:pos="1134"/>
          <w:tab w:val="left" w:pos="1701"/>
        </w:tabs>
        <w:ind w:firstLine="709"/>
        <w:jc w:val="both"/>
        <w:rPr>
          <w:rFonts w:eastAsia="Calibri"/>
          <w:szCs w:val="24"/>
        </w:rPr>
      </w:pPr>
      <w:r>
        <w:rPr>
          <w:rFonts w:eastAsia="Calibri"/>
          <w:szCs w:val="24"/>
        </w:rPr>
        <w:t xml:space="preserve">5.1.  Atsiradus nuo šios Sutarties šalių nepriklausančioms </w:t>
      </w:r>
      <w:r>
        <w:rPr>
          <w:rFonts w:eastAsia="Calibri"/>
          <w:i/>
          <w:szCs w:val="24"/>
        </w:rPr>
        <w:t>force majeure</w:t>
      </w:r>
      <w:r>
        <w:rPr>
          <w:rFonts w:eastAsia="Calibri"/>
          <w:szCs w:val="24"/>
        </w:rPr>
        <w:t xml:space="preserve"> aplinkybėms, kurios trukdo vykdyti šią Sutartį, šalys privalo nedelsdamos apie tai informuoti viena kitą.</w:t>
      </w:r>
    </w:p>
    <w:p w14:paraId="6352457F" w14:textId="77777777" w:rsidR="00F7560D" w:rsidRDefault="00F7560D" w:rsidP="00F7560D">
      <w:pPr>
        <w:tabs>
          <w:tab w:val="left" w:pos="1134"/>
          <w:tab w:val="left" w:pos="1701"/>
        </w:tabs>
        <w:ind w:firstLine="709"/>
        <w:jc w:val="both"/>
        <w:rPr>
          <w:rFonts w:eastAsia="Calibri"/>
          <w:szCs w:val="24"/>
        </w:rPr>
      </w:pPr>
      <w:r>
        <w:rPr>
          <w:rFonts w:eastAsia="Calibri"/>
          <w:szCs w:val="24"/>
        </w:rPr>
        <w:t>5.2. Ginčai tarp šalių, kylantys vykdant šią Sutartį, sprendžiami derybų keliu. Nepavykus ginčų išspręsti derybomis, jie sprendžiami teisme Lietuvos Respublikos įstatymų nustatyta tvarka.</w:t>
      </w:r>
    </w:p>
    <w:p w14:paraId="66410854" w14:textId="77777777" w:rsidR="00F7560D" w:rsidRDefault="00F7560D" w:rsidP="00F7560D">
      <w:pPr>
        <w:tabs>
          <w:tab w:val="left" w:pos="1134"/>
        </w:tabs>
        <w:ind w:firstLine="709"/>
        <w:jc w:val="both"/>
        <w:rPr>
          <w:rFonts w:eastAsia="Calibri"/>
          <w:szCs w:val="24"/>
        </w:rPr>
      </w:pPr>
      <w:r>
        <w:rPr>
          <w:rFonts w:eastAsia="Calibri"/>
          <w:szCs w:val="24"/>
        </w:rPr>
        <w:t>5.3. Sutartis įsigalioja nuo jos pasirašymo momento ir galioja iki visiško šalių sutartinių įsipareigojimų įvykdymo.</w:t>
      </w:r>
    </w:p>
    <w:p w14:paraId="67E96DA2" w14:textId="77777777" w:rsidR="00F7560D" w:rsidRDefault="00F7560D" w:rsidP="00F7560D">
      <w:pPr>
        <w:tabs>
          <w:tab w:val="left" w:pos="1134"/>
        </w:tabs>
        <w:ind w:firstLine="709"/>
        <w:jc w:val="both"/>
        <w:rPr>
          <w:rFonts w:eastAsia="Calibri"/>
          <w:szCs w:val="24"/>
        </w:rPr>
      </w:pPr>
      <w:r>
        <w:rPr>
          <w:rFonts w:eastAsia="Calibri"/>
          <w:szCs w:val="24"/>
        </w:rPr>
        <w:lastRenderedPageBreak/>
        <w:t xml:space="preserve">5.4. Sutartis ir Sutarties priedai, sudaryti dviem egzemplioriais, turinčiais vienodą </w:t>
      </w:r>
      <w:r>
        <w:rPr>
          <w:rFonts w:eastAsia="Calibri"/>
          <w:color w:val="000000"/>
          <w:szCs w:val="24"/>
        </w:rPr>
        <w:t xml:space="preserve">teisinę </w:t>
      </w:r>
      <w:r>
        <w:rPr>
          <w:rFonts w:eastAsia="Calibri"/>
          <w:szCs w:val="24"/>
        </w:rPr>
        <w:t>galią, pateikiami po vieną egzempliorių kiekvienai Sutarties šaliai. Šalys pasirašo kiekviename Sutarties lape.</w:t>
      </w:r>
    </w:p>
    <w:p w14:paraId="011FC802" w14:textId="77777777" w:rsidR="00F7560D" w:rsidRDefault="00F7560D" w:rsidP="00F7560D">
      <w:pPr>
        <w:jc w:val="center"/>
        <w:rPr>
          <w:rFonts w:eastAsia="Calibri"/>
          <w:b/>
          <w:szCs w:val="24"/>
        </w:rPr>
      </w:pPr>
    </w:p>
    <w:p w14:paraId="3B489446" w14:textId="77777777" w:rsidR="00F7560D" w:rsidRDefault="00F7560D" w:rsidP="00F7560D">
      <w:pPr>
        <w:jc w:val="center"/>
        <w:rPr>
          <w:rFonts w:eastAsia="Calibri"/>
          <w:szCs w:val="24"/>
        </w:rPr>
      </w:pPr>
      <w:r>
        <w:rPr>
          <w:rFonts w:eastAsia="Calibri"/>
          <w:b/>
          <w:szCs w:val="24"/>
        </w:rPr>
        <w:t>VI SKYRIUS</w:t>
      </w:r>
    </w:p>
    <w:p w14:paraId="6A6D06F6" w14:textId="77777777" w:rsidR="00F7560D" w:rsidRDefault="00F7560D" w:rsidP="00F7560D">
      <w:pPr>
        <w:jc w:val="center"/>
        <w:rPr>
          <w:rFonts w:eastAsia="Calibri"/>
          <w:b/>
          <w:szCs w:val="24"/>
        </w:rPr>
      </w:pPr>
      <w:r>
        <w:rPr>
          <w:rFonts w:eastAsia="Calibri"/>
          <w:b/>
          <w:szCs w:val="24"/>
        </w:rPr>
        <w:t>SANKCIJOS</w:t>
      </w:r>
    </w:p>
    <w:p w14:paraId="73B1063F" w14:textId="77777777" w:rsidR="00F7560D" w:rsidRDefault="00F7560D" w:rsidP="00F7560D">
      <w:pPr>
        <w:rPr>
          <w:rFonts w:eastAsia="Calibri"/>
          <w:b/>
          <w:szCs w:val="24"/>
        </w:rPr>
      </w:pPr>
    </w:p>
    <w:p w14:paraId="69499AE4" w14:textId="77777777" w:rsidR="00F7560D" w:rsidRDefault="00F7560D" w:rsidP="00F7560D">
      <w:pPr>
        <w:tabs>
          <w:tab w:val="left" w:pos="1134"/>
        </w:tabs>
        <w:ind w:firstLine="709"/>
        <w:jc w:val="both"/>
        <w:rPr>
          <w:rFonts w:eastAsia="Calibri"/>
          <w:szCs w:val="24"/>
        </w:rPr>
      </w:pPr>
      <w:r>
        <w:rPr>
          <w:rFonts w:eastAsia="Calibri"/>
          <w:szCs w:val="24"/>
        </w:rPr>
        <w:t>6.1. Asignavimų valdytojas turi teisę sustabdyti lėšų pervedimą Lėšų gavėjui, jeigu jis Asignavimų valdytojui laiku nepateikia finansinių ataskaitų apie lėšų panaudojimą.</w:t>
      </w:r>
    </w:p>
    <w:p w14:paraId="47C80E58" w14:textId="77777777" w:rsidR="00F7560D" w:rsidRDefault="00F7560D" w:rsidP="00F7560D">
      <w:pPr>
        <w:tabs>
          <w:tab w:val="left" w:pos="1134"/>
        </w:tabs>
        <w:ind w:firstLine="709"/>
        <w:jc w:val="both"/>
        <w:rPr>
          <w:rFonts w:eastAsia="Calibri"/>
          <w:szCs w:val="24"/>
        </w:rPr>
      </w:pPr>
      <w:r>
        <w:rPr>
          <w:rFonts w:eastAsia="Calibri"/>
          <w:szCs w:val="24"/>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14:paraId="60DB26ED" w14:textId="77777777" w:rsidR="00F7560D" w:rsidRDefault="00F7560D" w:rsidP="00F7560D">
      <w:pPr>
        <w:tabs>
          <w:tab w:val="left" w:pos="1134"/>
        </w:tabs>
        <w:ind w:firstLine="709"/>
        <w:jc w:val="both"/>
        <w:rPr>
          <w:rFonts w:eastAsia="Calibri"/>
          <w:szCs w:val="24"/>
        </w:rPr>
      </w:pPr>
      <w:r>
        <w:rPr>
          <w:rFonts w:eastAsia="Calibri"/>
          <w:szCs w:val="24"/>
        </w:rPr>
        <w:t>6.3. Ši Sutartis gali būti nutraukta, o pervestos lėšos teisės aktų nustatyta tvarka išieškomos į Anykščių rajono savivaldybės biudžetą, jei Lėšų gavėjas piktybiškai ir sistemingai nustatytu laiku nepateikia Biudžeto išlaidų sąmatos vykdymo ataskaitos arba nevykdo kitų, šioje Sutartyje ar jos prieduose nustatytų, įsipareigojimų.</w:t>
      </w:r>
    </w:p>
    <w:p w14:paraId="52712D96" w14:textId="77777777" w:rsidR="00F7560D" w:rsidRDefault="00F7560D" w:rsidP="00F7560D">
      <w:pPr>
        <w:jc w:val="center"/>
        <w:rPr>
          <w:rFonts w:eastAsia="Calibri"/>
          <w:szCs w:val="24"/>
        </w:rPr>
      </w:pPr>
    </w:p>
    <w:p w14:paraId="5AEEA503" w14:textId="77777777" w:rsidR="00F7560D" w:rsidRDefault="00F7560D" w:rsidP="00F7560D">
      <w:pPr>
        <w:jc w:val="center"/>
        <w:rPr>
          <w:rFonts w:eastAsia="Calibri"/>
          <w:b/>
          <w:szCs w:val="24"/>
        </w:rPr>
      </w:pPr>
      <w:r>
        <w:rPr>
          <w:rFonts w:eastAsia="Calibri"/>
          <w:b/>
          <w:szCs w:val="24"/>
        </w:rPr>
        <w:t>VII SKYRIUS</w:t>
      </w:r>
    </w:p>
    <w:p w14:paraId="103D55E9" w14:textId="77777777" w:rsidR="00F7560D" w:rsidRDefault="00F7560D" w:rsidP="00F7560D">
      <w:pPr>
        <w:ind w:firstLine="62"/>
        <w:jc w:val="center"/>
        <w:rPr>
          <w:rFonts w:eastAsia="Calibri"/>
          <w:b/>
          <w:szCs w:val="24"/>
        </w:rPr>
      </w:pPr>
      <w:r>
        <w:rPr>
          <w:rFonts w:eastAsia="Calibri"/>
          <w:b/>
          <w:szCs w:val="24"/>
        </w:rPr>
        <w:t>SUTARTIES PRIEDAI</w:t>
      </w:r>
    </w:p>
    <w:p w14:paraId="1C157BC0" w14:textId="77777777" w:rsidR="00F7560D" w:rsidRDefault="00F7560D" w:rsidP="00F7560D">
      <w:pPr>
        <w:jc w:val="right"/>
        <w:rPr>
          <w:rFonts w:eastAsia="Calibri"/>
          <w:szCs w:val="24"/>
        </w:rPr>
      </w:pPr>
    </w:p>
    <w:p w14:paraId="7F393FC0" w14:textId="77777777" w:rsidR="00F7560D" w:rsidRDefault="00F7560D" w:rsidP="00F7560D">
      <w:pPr>
        <w:tabs>
          <w:tab w:val="left" w:pos="1134"/>
        </w:tabs>
        <w:ind w:firstLine="709"/>
        <w:jc w:val="both"/>
        <w:rPr>
          <w:rFonts w:eastAsia="Calibri"/>
          <w:szCs w:val="24"/>
        </w:rPr>
      </w:pPr>
      <w:r>
        <w:rPr>
          <w:rFonts w:eastAsia="Calibri"/>
          <w:szCs w:val="24"/>
        </w:rPr>
        <w:t>7.1. Programos sąmata, Forma B-1 (1 priedas);</w:t>
      </w:r>
    </w:p>
    <w:p w14:paraId="524FA222" w14:textId="77777777" w:rsidR="00F7560D" w:rsidRDefault="00F7560D" w:rsidP="00F7560D">
      <w:pPr>
        <w:tabs>
          <w:tab w:val="left" w:pos="1134"/>
        </w:tabs>
        <w:ind w:firstLine="709"/>
        <w:jc w:val="both"/>
        <w:rPr>
          <w:rFonts w:eastAsia="Calibri"/>
          <w:szCs w:val="24"/>
        </w:rPr>
      </w:pPr>
      <w:r>
        <w:rPr>
          <w:rFonts w:eastAsia="Calibri"/>
          <w:szCs w:val="24"/>
        </w:rPr>
        <w:t>7.2. Prašymas dėl lėšų skyrimo (2 priedas);</w:t>
      </w:r>
    </w:p>
    <w:p w14:paraId="540BD615" w14:textId="77777777" w:rsidR="00F7560D" w:rsidRDefault="00F7560D" w:rsidP="00F7560D">
      <w:pPr>
        <w:tabs>
          <w:tab w:val="left" w:pos="1134"/>
        </w:tabs>
        <w:ind w:firstLine="709"/>
        <w:jc w:val="both"/>
        <w:rPr>
          <w:rFonts w:eastAsia="Calibri"/>
          <w:szCs w:val="24"/>
        </w:rPr>
      </w:pPr>
      <w:r>
        <w:rPr>
          <w:rFonts w:eastAsia="Calibri"/>
          <w:szCs w:val="24"/>
        </w:rPr>
        <w:t>7.3. Projekto įvykdymo ataskaita (3 priedas);</w:t>
      </w:r>
    </w:p>
    <w:p w14:paraId="6520B466" w14:textId="77777777" w:rsidR="00F7560D" w:rsidRDefault="00F7560D" w:rsidP="00F7560D">
      <w:pPr>
        <w:tabs>
          <w:tab w:val="left" w:pos="1134"/>
        </w:tabs>
        <w:ind w:firstLine="709"/>
        <w:jc w:val="both"/>
        <w:rPr>
          <w:rFonts w:eastAsia="Calibri"/>
          <w:szCs w:val="24"/>
        </w:rPr>
      </w:pPr>
      <w:r>
        <w:rPr>
          <w:rFonts w:eastAsia="Calibri"/>
          <w:szCs w:val="24"/>
        </w:rPr>
        <w:t>7.4. Biudžeto išlaidų sąmatos vykdymo ataskaita, Forma Nr. 2 (4 priedas);</w:t>
      </w:r>
    </w:p>
    <w:p w14:paraId="32B5A5EA" w14:textId="77777777" w:rsidR="00F7560D" w:rsidRDefault="00F7560D" w:rsidP="00F7560D">
      <w:pPr>
        <w:tabs>
          <w:tab w:val="left" w:pos="1134"/>
        </w:tabs>
        <w:ind w:firstLine="709"/>
        <w:jc w:val="both"/>
        <w:rPr>
          <w:rFonts w:eastAsia="Calibri"/>
          <w:szCs w:val="24"/>
        </w:rPr>
      </w:pPr>
      <w:r>
        <w:rPr>
          <w:rFonts w:eastAsia="Calibri"/>
          <w:szCs w:val="24"/>
        </w:rPr>
        <w:t>7.5. Projekto dalykinė ataskaita (5 priedas);</w:t>
      </w:r>
    </w:p>
    <w:p w14:paraId="7DAADB52" w14:textId="77777777" w:rsidR="00F7560D" w:rsidRDefault="00F7560D" w:rsidP="00F7560D">
      <w:pPr>
        <w:tabs>
          <w:tab w:val="left" w:pos="1134"/>
        </w:tabs>
        <w:ind w:firstLine="709"/>
        <w:jc w:val="both"/>
        <w:rPr>
          <w:rFonts w:eastAsia="Calibri"/>
          <w:szCs w:val="24"/>
        </w:rPr>
      </w:pPr>
      <w:r>
        <w:rPr>
          <w:rFonts w:eastAsia="Calibri"/>
          <w:szCs w:val="24"/>
        </w:rPr>
        <w:t>7.6. Projekto biudžetas (6 priedas).</w:t>
      </w:r>
    </w:p>
    <w:p w14:paraId="1EACC669" w14:textId="77777777" w:rsidR="00F7560D" w:rsidRDefault="00F7560D" w:rsidP="00F7560D">
      <w:pPr>
        <w:jc w:val="right"/>
        <w:rPr>
          <w:rFonts w:eastAsia="Calibri"/>
          <w:szCs w:val="24"/>
        </w:rPr>
      </w:pPr>
    </w:p>
    <w:p w14:paraId="65447A17" w14:textId="77777777" w:rsidR="00F7560D" w:rsidRDefault="00F7560D" w:rsidP="00F7560D">
      <w:pPr>
        <w:jc w:val="center"/>
        <w:rPr>
          <w:rFonts w:eastAsia="Calibri"/>
          <w:b/>
          <w:szCs w:val="24"/>
        </w:rPr>
      </w:pPr>
      <w:bookmarkStart w:id="4" w:name="_Hlk160029566"/>
      <w:r>
        <w:rPr>
          <w:rFonts w:eastAsia="Calibri"/>
          <w:b/>
          <w:szCs w:val="24"/>
        </w:rPr>
        <w:t>VIII SKYRIUS</w:t>
      </w:r>
      <w:r>
        <w:rPr>
          <w:rFonts w:eastAsia="Calibri"/>
          <w:szCs w:val="24"/>
        </w:rPr>
        <w:t xml:space="preserve">                    </w:t>
      </w:r>
    </w:p>
    <w:p w14:paraId="0F0CBD4B" w14:textId="77777777" w:rsidR="00F7560D" w:rsidRDefault="00F7560D" w:rsidP="00F7560D">
      <w:pPr>
        <w:jc w:val="center"/>
        <w:rPr>
          <w:rFonts w:eastAsia="Calibri"/>
          <w:b/>
          <w:szCs w:val="24"/>
        </w:rPr>
      </w:pPr>
      <w:r>
        <w:rPr>
          <w:rFonts w:eastAsia="Calibri"/>
          <w:b/>
          <w:szCs w:val="24"/>
        </w:rPr>
        <w:t>ŠALIŲ REKVIZITAI</w:t>
      </w:r>
    </w:p>
    <w:p w14:paraId="76C6A02A" w14:textId="77777777" w:rsidR="00F7560D" w:rsidRDefault="00F7560D" w:rsidP="00F7560D">
      <w:pPr>
        <w:jc w:val="both"/>
        <w:rPr>
          <w:rFonts w:eastAsia="Calibri"/>
          <w:szCs w:val="24"/>
        </w:rPr>
      </w:pPr>
    </w:p>
    <w:tbl>
      <w:tblPr>
        <w:tblW w:w="9735" w:type="dxa"/>
        <w:tblLayout w:type="fixed"/>
        <w:tblLook w:val="01E0" w:firstRow="1" w:lastRow="1" w:firstColumn="1" w:lastColumn="1" w:noHBand="0" w:noVBand="0"/>
      </w:tblPr>
      <w:tblGrid>
        <w:gridCol w:w="4565"/>
        <w:gridCol w:w="5170"/>
      </w:tblGrid>
      <w:tr w:rsidR="00F7560D" w14:paraId="0C284772" w14:textId="77777777" w:rsidTr="00F7560D">
        <w:trPr>
          <w:trHeight w:val="3527"/>
        </w:trPr>
        <w:tc>
          <w:tcPr>
            <w:tcW w:w="4567" w:type="dxa"/>
          </w:tcPr>
          <w:p w14:paraId="3CFB54C2" w14:textId="77777777" w:rsidR="00F7560D" w:rsidRDefault="00F7560D">
            <w:pPr>
              <w:jc w:val="both"/>
              <w:rPr>
                <w:rFonts w:eastAsia="Calibri"/>
                <w:szCs w:val="24"/>
              </w:rPr>
            </w:pPr>
            <w:r>
              <w:rPr>
                <w:rFonts w:eastAsia="Calibri"/>
                <w:szCs w:val="24"/>
              </w:rPr>
              <w:t>Anykščių rajono savivaldybės administracija</w:t>
            </w:r>
          </w:p>
          <w:p w14:paraId="10EF66BA" w14:textId="77777777" w:rsidR="00F7560D" w:rsidRDefault="00F7560D">
            <w:pPr>
              <w:jc w:val="both"/>
              <w:rPr>
                <w:rFonts w:eastAsia="Calibri"/>
                <w:szCs w:val="24"/>
              </w:rPr>
            </w:pPr>
            <w:r>
              <w:rPr>
                <w:rFonts w:eastAsia="Calibri"/>
                <w:szCs w:val="24"/>
              </w:rPr>
              <w:t>J. Biliūno g. 23, LT-29111 Anykščiai</w:t>
            </w:r>
          </w:p>
          <w:p w14:paraId="4B44B5A7" w14:textId="77777777" w:rsidR="00F7560D" w:rsidRDefault="00F7560D">
            <w:pPr>
              <w:jc w:val="both"/>
              <w:rPr>
                <w:rFonts w:eastAsia="Calibri"/>
                <w:szCs w:val="24"/>
              </w:rPr>
            </w:pPr>
            <w:r>
              <w:rPr>
                <w:rFonts w:eastAsia="Calibri"/>
                <w:szCs w:val="24"/>
              </w:rPr>
              <w:t>Kodas 188774637</w:t>
            </w:r>
          </w:p>
          <w:p w14:paraId="25F99778" w14:textId="77777777" w:rsidR="00F7560D" w:rsidRDefault="00F7560D">
            <w:pPr>
              <w:jc w:val="both"/>
              <w:rPr>
                <w:rFonts w:eastAsia="Calibri"/>
                <w:color w:val="000000"/>
                <w:szCs w:val="24"/>
              </w:rPr>
            </w:pPr>
            <w:r>
              <w:rPr>
                <w:rFonts w:eastAsia="Calibri"/>
                <w:szCs w:val="24"/>
              </w:rPr>
              <w:t xml:space="preserve">A. s. </w:t>
            </w:r>
            <w:r>
              <w:rPr>
                <w:rFonts w:eastAsia="Calibri"/>
                <w:color w:val="000000"/>
                <w:szCs w:val="24"/>
              </w:rPr>
              <w:t xml:space="preserve">LT </w:t>
            </w:r>
            <w:r>
              <w:rPr>
                <w:rFonts w:eastAsia="Calibri"/>
                <w:szCs w:val="24"/>
              </w:rPr>
              <w:t>647182100000130657</w:t>
            </w:r>
            <w:r>
              <w:rPr>
                <w:rFonts w:eastAsia="Calibri"/>
                <w:szCs w:val="24"/>
              </w:rPr>
              <w:tab/>
              <w:t> </w:t>
            </w:r>
          </w:p>
          <w:p w14:paraId="73349B3A" w14:textId="77777777" w:rsidR="00F7560D" w:rsidRDefault="00F7560D">
            <w:pPr>
              <w:jc w:val="both"/>
              <w:rPr>
                <w:rFonts w:eastAsia="Calibri"/>
                <w:color w:val="000000"/>
                <w:szCs w:val="24"/>
              </w:rPr>
            </w:pPr>
            <w:r>
              <w:rPr>
                <w:rFonts w:eastAsia="Calibri"/>
                <w:color w:val="000000"/>
                <w:szCs w:val="24"/>
              </w:rPr>
              <w:t xml:space="preserve">AB Šiaulių bankas Anykščių KAS </w:t>
            </w:r>
          </w:p>
          <w:p w14:paraId="4433E898" w14:textId="77777777" w:rsidR="00F7560D" w:rsidRDefault="00F7560D">
            <w:pPr>
              <w:jc w:val="both"/>
              <w:rPr>
                <w:rFonts w:eastAsia="Calibri"/>
                <w:szCs w:val="24"/>
              </w:rPr>
            </w:pPr>
            <w:r>
              <w:rPr>
                <w:rFonts w:eastAsia="Calibri"/>
                <w:szCs w:val="24"/>
              </w:rPr>
              <w:t xml:space="preserve">Banko kodas </w:t>
            </w:r>
            <w:r>
              <w:rPr>
                <w:rFonts w:eastAsia="Calibri"/>
                <w:color w:val="000000"/>
                <w:szCs w:val="24"/>
              </w:rPr>
              <w:t>71821</w:t>
            </w:r>
          </w:p>
          <w:p w14:paraId="166EF80C" w14:textId="77777777" w:rsidR="00F7560D" w:rsidRDefault="00F7560D">
            <w:pPr>
              <w:jc w:val="both"/>
              <w:rPr>
                <w:rFonts w:eastAsia="Calibri"/>
                <w:szCs w:val="24"/>
              </w:rPr>
            </w:pPr>
            <w:r>
              <w:rPr>
                <w:rFonts w:eastAsia="Calibri"/>
                <w:szCs w:val="24"/>
              </w:rPr>
              <w:t>Tel. (8 381) 58041</w:t>
            </w:r>
          </w:p>
          <w:p w14:paraId="3A2E9C42" w14:textId="77777777" w:rsidR="00F7560D" w:rsidRDefault="00F7560D">
            <w:pPr>
              <w:jc w:val="both"/>
              <w:rPr>
                <w:rFonts w:eastAsia="Calibri"/>
                <w:szCs w:val="24"/>
              </w:rPr>
            </w:pPr>
          </w:p>
          <w:p w14:paraId="292D56C9" w14:textId="77777777" w:rsidR="00F7560D" w:rsidRDefault="00F7560D">
            <w:pPr>
              <w:jc w:val="both"/>
              <w:rPr>
                <w:rFonts w:eastAsia="Calibri"/>
                <w:szCs w:val="24"/>
              </w:rPr>
            </w:pPr>
          </w:p>
          <w:p w14:paraId="4B672972" w14:textId="77777777" w:rsidR="00F7560D" w:rsidRDefault="00F7560D">
            <w:pPr>
              <w:jc w:val="both"/>
              <w:rPr>
                <w:rFonts w:eastAsia="Calibri"/>
                <w:szCs w:val="24"/>
              </w:rPr>
            </w:pPr>
            <w:r>
              <w:rPr>
                <w:rFonts w:eastAsia="Calibri"/>
                <w:szCs w:val="24"/>
              </w:rPr>
              <w:t>Asignavimų valdytojas</w:t>
            </w:r>
          </w:p>
          <w:p w14:paraId="4FADDEBE" w14:textId="77777777" w:rsidR="00F7560D" w:rsidRDefault="00F7560D">
            <w:pPr>
              <w:jc w:val="both"/>
              <w:rPr>
                <w:rFonts w:eastAsia="Calibri"/>
                <w:szCs w:val="24"/>
              </w:rPr>
            </w:pPr>
          </w:p>
          <w:p w14:paraId="5C47012E" w14:textId="77777777" w:rsidR="00F7560D" w:rsidRDefault="00F7560D">
            <w:pPr>
              <w:jc w:val="both"/>
              <w:rPr>
                <w:rFonts w:eastAsia="Calibri"/>
                <w:szCs w:val="24"/>
              </w:rPr>
            </w:pPr>
            <w:r>
              <w:rPr>
                <w:rFonts w:eastAsia="Calibri"/>
                <w:szCs w:val="24"/>
              </w:rPr>
              <w:t>__________________</w:t>
            </w:r>
          </w:p>
          <w:p w14:paraId="2B05199A" w14:textId="77777777" w:rsidR="00F7560D" w:rsidRDefault="00F7560D">
            <w:pPr>
              <w:ind w:firstLine="3720"/>
              <w:jc w:val="both"/>
              <w:rPr>
                <w:rFonts w:eastAsia="Calibri"/>
                <w:szCs w:val="24"/>
              </w:rPr>
            </w:pPr>
            <w:r>
              <w:rPr>
                <w:rFonts w:eastAsia="Calibri"/>
                <w:szCs w:val="24"/>
              </w:rPr>
              <w:t>A.V.</w:t>
            </w:r>
          </w:p>
        </w:tc>
        <w:tc>
          <w:tcPr>
            <w:tcW w:w="5173" w:type="dxa"/>
          </w:tcPr>
          <w:p w14:paraId="7DB40541" w14:textId="77777777" w:rsidR="00F7560D" w:rsidRDefault="00F7560D">
            <w:pPr>
              <w:jc w:val="both"/>
              <w:rPr>
                <w:rFonts w:eastAsia="Calibri"/>
                <w:i/>
                <w:szCs w:val="24"/>
              </w:rPr>
            </w:pPr>
            <w:r>
              <w:rPr>
                <w:rFonts w:eastAsia="Calibri"/>
                <w:i/>
                <w:szCs w:val="24"/>
              </w:rPr>
              <w:t xml:space="preserve">Įmonės pavadinimas </w:t>
            </w:r>
          </w:p>
          <w:p w14:paraId="7E3A866C" w14:textId="77777777" w:rsidR="00F7560D" w:rsidRDefault="00F7560D">
            <w:pPr>
              <w:jc w:val="both"/>
              <w:rPr>
                <w:rFonts w:eastAsia="Calibri"/>
                <w:i/>
                <w:szCs w:val="24"/>
              </w:rPr>
            </w:pPr>
            <w:r>
              <w:rPr>
                <w:rFonts w:eastAsia="Calibri"/>
                <w:i/>
                <w:szCs w:val="24"/>
              </w:rPr>
              <w:t>Adresas</w:t>
            </w:r>
          </w:p>
          <w:p w14:paraId="2643C829" w14:textId="77777777" w:rsidR="00F7560D" w:rsidRDefault="00F7560D">
            <w:pPr>
              <w:jc w:val="both"/>
              <w:rPr>
                <w:rFonts w:eastAsia="Calibri"/>
                <w:i/>
                <w:szCs w:val="24"/>
              </w:rPr>
            </w:pPr>
            <w:r>
              <w:rPr>
                <w:rFonts w:eastAsia="Calibri"/>
                <w:i/>
                <w:szCs w:val="24"/>
              </w:rPr>
              <w:t xml:space="preserve">Kodas </w:t>
            </w:r>
          </w:p>
          <w:p w14:paraId="1162882A" w14:textId="77777777" w:rsidR="00F7560D" w:rsidRDefault="00F7560D">
            <w:pPr>
              <w:jc w:val="both"/>
              <w:rPr>
                <w:rFonts w:eastAsia="Calibri"/>
                <w:i/>
                <w:szCs w:val="24"/>
              </w:rPr>
            </w:pPr>
            <w:r>
              <w:rPr>
                <w:rFonts w:eastAsia="Calibri"/>
                <w:i/>
                <w:szCs w:val="24"/>
              </w:rPr>
              <w:t xml:space="preserve">A. s. </w:t>
            </w:r>
          </w:p>
          <w:p w14:paraId="0C0E80BD" w14:textId="77777777" w:rsidR="00F7560D" w:rsidRDefault="00F7560D">
            <w:pPr>
              <w:jc w:val="both"/>
              <w:rPr>
                <w:rFonts w:eastAsia="Calibri"/>
                <w:i/>
                <w:color w:val="000000"/>
                <w:szCs w:val="24"/>
              </w:rPr>
            </w:pPr>
            <w:r>
              <w:rPr>
                <w:rFonts w:eastAsia="Calibri"/>
                <w:i/>
                <w:color w:val="000000"/>
                <w:szCs w:val="24"/>
              </w:rPr>
              <w:t xml:space="preserve">finansų įstaiga </w:t>
            </w:r>
          </w:p>
          <w:p w14:paraId="236D7F18" w14:textId="77777777" w:rsidR="00F7560D" w:rsidRDefault="00F7560D">
            <w:pPr>
              <w:jc w:val="both"/>
              <w:rPr>
                <w:rFonts w:eastAsia="Calibri"/>
                <w:i/>
                <w:szCs w:val="24"/>
              </w:rPr>
            </w:pPr>
            <w:r>
              <w:rPr>
                <w:rFonts w:eastAsia="Calibri"/>
                <w:i/>
                <w:szCs w:val="24"/>
              </w:rPr>
              <w:t xml:space="preserve">finansų įstaigos kodas </w:t>
            </w:r>
          </w:p>
          <w:p w14:paraId="3AB18A8B" w14:textId="77777777" w:rsidR="00F7560D" w:rsidRDefault="00F7560D">
            <w:pPr>
              <w:jc w:val="both"/>
              <w:rPr>
                <w:rFonts w:eastAsia="Calibri"/>
                <w:i/>
                <w:szCs w:val="24"/>
              </w:rPr>
            </w:pPr>
            <w:r>
              <w:rPr>
                <w:rFonts w:eastAsia="Calibri"/>
                <w:i/>
                <w:szCs w:val="24"/>
              </w:rPr>
              <w:t xml:space="preserve">Tel. </w:t>
            </w:r>
          </w:p>
          <w:p w14:paraId="481CD3A2" w14:textId="77777777" w:rsidR="00F7560D" w:rsidRDefault="00F7560D">
            <w:pPr>
              <w:jc w:val="both"/>
              <w:rPr>
                <w:rFonts w:eastAsia="Calibri"/>
                <w:i/>
                <w:szCs w:val="24"/>
              </w:rPr>
            </w:pPr>
          </w:p>
          <w:p w14:paraId="14EFBF3A" w14:textId="77777777" w:rsidR="00F7560D" w:rsidRDefault="00F7560D">
            <w:pPr>
              <w:jc w:val="both"/>
              <w:rPr>
                <w:rFonts w:eastAsia="Calibri"/>
                <w:szCs w:val="24"/>
              </w:rPr>
            </w:pPr>
          </w:p>
          <w:p w14:paraId="4C87D196" w14:textId="77777777" w:rsidR="00F7560D" w:rsidRDefault="00F7560D">
            <w:pPr>
              <w:jc w:val="both"/>
              <w:rPr>
                <w:rFonts w:eastAsia="Calibri"/>
                <w:szCs w:val="24"/>
              </w:rPr>
            </w:pPr>
            <w:r>
              <w:rPr>
                <w:rFonts w:eastAsia="Calibri"/>
                <w:szCs w:val="24"/>
              </w:rPr>
              <w:t>Lėšų gavėjas</w:t>
            </w:r>
          </w:p>
          <w:p w14:paraId="11804634" w14:textId="77777777" w:rsidR="00F7560D" w:rsidRDefault="00F7560D">
            <w:pPr>
              <w:jc w:val="both"/>
              <w:rPr>
                <w:rFonts w:eastAsia="Calibri"/>
                <w:szCs w:val="24"/>
              </w:rPr>
            </w:pPr>
          </w:p>
          <w:p w14:paraId="01120326" w14:textId="77777777" w:rsidR="00F7560D" w:rsidRDefault="00F7560D">
            <w:pPr>
              <w:jc w:val="both"/>
              <w:rPr>
                <w:rFonts w:eastAsia="Calibri"/>
                <w:szCs w:val="24"/>
              </w:rPr>
            </w:pPr>
            <w:r>
              <w:rPr>
                <w:rFonts w:eastAsia="Calibri"/>
                <w:szCs w:val="24"/>
              </w:rPr>
              <w:t xml:space="preserve">_______________  </w:t>
            </w:r>
          </w:p>
          <w:p w14:paraId="2B0F7C82" w14:textId="77777777" w:rsidR="00F7560D" w:rsidRDefault="00F7560D">
            <w:pPr>
              <w:ind w:firstLine="2914"/>
              <w:jc w:val="both"/>
              <w:rPr>
                <w:rFonts w:eastAsia="Calibri"/>
                <w:szCs w:val="24"/>
              </w:rPr>
            </w:pPr>
            <w:r>
              <w:rPr>
                <w:rFonts w:eastAsia="Calibri"/>
                <w:szCs w:val="24"/>
              </w:rPr>
              <w:t>A.V.</w:t>
            </w:r>
          </w:p>
        </w:tc>
      </w:tr>
      <w:bookmarkEnd w:id="4"/>
    </w:tbl>
    <w:p w14:paraId="00499295" w14:textId="77777777" w:rsidR="00F7560D" w:rsidRDefault="00F7560D" w:rsidP="00F7560D">
      <w:pPr>
        <w:rPr>
          <w:color w:val="000000"/>
          <w:sz w:val="20"/>
        </w:rPr>
      </w:pPr>
    </w:p>
    <w:p w14:paraId="218915C4" w14:textId="77777777" w:rsidR="00F7560D" w:rsidRDefault="00F7560D" w:rsidP="00F7560D">
      <w:pPr>
        <w:jc w:val="right"/>
        <w:rPr>
          <w:color w:val="000000"/>
          <w:sz w:val="20"/>
        </w:rPr>
      </w:pPr>
    </w:p>
    <w:p w14:paraId="2314C1CE" w14:textId="77777777" w:rsidR="00F7560D" w:rsidRDefault="00F7560D" w:rsidP="00F7560D">
      <w:pPr>
        <w:jc w:val="right"/>
        <w:rPr>
          <w:color w:val="000000"/>
          <w:sz w:val="20"/>
        </w:rPr>
      </w:pPr>
    </w:p>
    <w:p w14:paraId="6E5BD1E3" w14:textId="77777777" w:rsidR="00F7560D" w:rsidRDefault="00F7560D" w:rsidP="00F7560D">
      <w:pPr>
        <w:ind w:right="180"/>
        <w:rPr>
          <w:i/>
          <w:iCs/>
        </w:rPr>
      </w:pPr>
      <w:r>
        <w:rPr>
          <w:i/>
        </w:rPr>
        <w:t>D</w:t>
      </w:r>
      <w:r>
        <w:rPr>
          <w:i/>
          <w:iCs/>
        </w:rPr>
        <w:t>okumentas privalo būti patvirtintas juridinio asmens antspaudu tik tais atvejais, kai pareiga turėti antspaudą nustatyta juridinio asmens steigimo dokumentuose arba įstatymuose</w:t>
      </w:r>
    </w:p>
    <w:p w14:paraId="538FF60D" w14:textId="77777777" w:rsidR="00F7560D" w:rsidRDefault="00F7560D" w:rsidP="00F7560D">
      <w:pPr>
        <w:ind w:right="180"/>
        <w:rPr>
          <w:i/>
          <w:szCs w:val="22"/>
        </w:rPr>
      </w:pPr>
    </w:p>
    <w:p w14:paraId="54DF2744" w14:textId="77777777" w:rsidR="00F7560D" w:rsidRDefault="00F7560D" w:rsidP="00F7560D">
      <w:pPr>
        <w:ind w:right="180"/>
        <w:rPr>
          <w:i/>
          <w:szCs w:val="22"/>
        </w:rPr>
      </w:pPr>
    </w:p>
    <w:p w14:paraId="66110EE1" w14:textId="77777777" w:rsidR="00E518EF" w:rsidRDefault="00E518EF">
      <w:bookmarkStart w:id="5" w:name="_GoBack"/>
      <w:bookmarkEnd w:id="5"/>
    </w:p>
    <w:sectPr w:rsidR="00E518EF" w:rsidSect="002B43F4">
      <w:pgSz w:w="11906" w:h="16838" w:code="9"/>
      <w:pgMar w:top="1134" w:right="567" w:bottom="1134" w:left="1701" w:header="0" w:footer="488"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1EE"/>
    <w:rsid w:val="002B43F4"/>
    <w:rsid w:val="007411EE"/>
    <w:rsid w:val="00E518EF"/>
    <w:rsid w:val="00F05BB9"/>
    <w:rsid w:val="00F75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EA56A-F8F6-490A-9C1C-C5F1AC173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F7560D"/>
    <w:pPr>
      <w:spacing w:after="0" w:line="240" w:lineRule="auto"/>
    </w:pPr>
    <w:rPr>
      <w:rFonts w:ascii="Times New Roman" w:eastAsia="Times New Roman" w:hAnsi="Times New Roman" w:cs="Times New Roman"/>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69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1189</Words>
  <Characters>6783</Characters>
  <Application>Microsoft Office Word</Application>
  <DocSecurity>0</DocSecurity>
  <Lines>56</Lines>
  <Paragraphs>15</Paragraphs>
  <ScaleCrop>false</ScaleCrop>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Nila</dc:creator>
  <cp:keywords/>
  <dc:description/>
  <cp:lastModifiedBy>Nila</cp:lastModifiedBy>
  <cp:revision>2</cp:revision>
  <dcterms:created xsi:type="dcterms:W3CDTF">2025-03-17T11:13:00Z</dcterms:created>
  <dcterms:modified xsi:type="dcterms:W3CDTF">2025-03-17T11:13:00Z</dcterms:modified>
</cp:coreProperties>
</file>