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9BEE" w14:textId="77777777" w:rsidR="00751537" w:rsidRDefault="00751537" w:rsidP="00751537">
      <w:pPr>
        <w:pStyle w:val="prastasiniatinklio"/>
        <w:jc w:val="center"/>
      </w:pPr>
      <w:r>
        <w:rPr>
          <w:rStyle w:val="Grietas"/>
          <w:rFonts w:eastAsiaTheme="majorEastAsia"/>
        </w:rPr>
        <w:t>ATMINTINĖ. LAIKO NUORODAS VARTOKIME TAISYKLINGAI (2023-10-09)</w:t>
      </w:r>
    </w:p>
    <w:p w14:paraId="74B2C36A" w14:textId="77777777" w:rsidR="00751537" w:rsidRDefault="00751537" w:rsidP="00751537">
      <w:pPr>
        <w:pStyle w:val="prastasiniatinklio"/>
        <w:jc w:val="both"/>
      </w:pPr>
      <w:r>
        <w:t>Nurodydami laiką įvairiuose raštuose, skelbimuose, žodiniuose pranešimuose kartais padarome klaidų. Kaip jų išvengti? Galbūt padės atmintinė, kurioje aptariama, kaip taisyklingai nurodyti laiko trukmę, ribą, momentą, paskirtį ar intervalą.</w:t>
      </w:r>
    </w:p>
    <w:p w14:paraId="08FF9E11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Laiko trukmei</w:t>
      </w:r>
      <w:r>
        <w:rPr>
          <w:rStyle w:val="Grietas"/>
          <w:rFonts w:eastAsiaTheme="majorEastAsia"/>
        </w:rPr>
        <w:t> </w:t>
      </w:r>
      <w:r>
        <w:t>(pasikartojimui per tam tikrą laiką) nusakyti nevartotinas galininko linksnis su prielinksniu </w:t>
      </w:r>
      <w:r>
        <w:rPr>
          <w:rStyle w:val="Emfaz"/>
          <w:rFonts w:eastAsiaTheme="majorEastAsia"/>
        </w:rPr>
        <w:t>į</w:t>
      </w:r>
      <w:r>
        <w:t>:</w:t>
      </w:r>
      <w:r>
        <w:br/>
      </w:r>
      <w:r>
        <w:rPr>
          <w:rStyle w:val="Emfaz"/>
          <w:rFonts w:eastAsiaTheme="majorEastAsia"/>
        </w:rPr>
        <w:t>Atlyginimas yra mokamas du kartus </w:t>
      </w:r>
      <w:r>
        <w:rPr>
          <w:rStyle w:val="Emfaz"/>
          <w:rFonts w:eastAsiaTheme="majorEastAsia"/>
          <w:u w:val="single"/>
        </w:rPr>
        <w:t>į mėnesį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per mėnesį</w:t>
      </w:r>
      <w:r>
        <w:t>).</w:t>
      </w:r>
      <w:r>
        <w:br/>
        <w:t>Kanceliarinėje kalboje nevartotinas ir vietininko linksnis:</w:t>
      </w:r>
      <w:r>
        <w:br/>
      </w:r>
      <w:r>
        <w:rPr>
          <w:rStyle w:val="Emfaz"/>
          <w:rFonts w:eastAsiaTheme="majorEastAsia"/>
        </w:rPr>
        <w:t>Pažyma pristatoma du kartus </w:t>
      </w:r>
      <w:r>
        <w:rPr>
          <w:rStyle w:val="Emfaz"/>
          <w:rFonts w:eastAsiaTheme="majorEastAsia"/>
          <w:u w:val="single"/>
        </w:rPr>
        <w:t>metuose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per metus</w:t>
      </w:r>
      <w:r>
        <w:t>).</w:t>
      </w:r>
    </w:p>
    <w:p w14:paraId="515F9CA9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Konkretaus laiko ribai</w:t>
      </w:r>
      <w:r>
        <w:rPr>
          <w:rStyle w:val="Grietas"/>
          <w:rFonts w:eastAsiaTheme="majorEastAsia"/>
        </w:rPr>
        <w:t> </w:t>
      </w:r>
      <w:r>
        <w:t>reikšti turi būti vartojamas kilmininko linksnis su prielinksniu </w:t>
      </w:r>
      <w:r>
        <w:rPr>
          <w:rStyle w:val="Emfaz"/>
          <w:rFonts w:eastAsiaTheme="majorEastAsia"/>
        </w:rPr>
        <w:t>iki</w:t>
      </w:r>
      <w:r>
        <w:t>, o ne naudininkas:</w:t>
      </w:r>
      <w:r>
        <w:br/>
      </w:r>
      <w:r>
        <w:rPr>
          <w:rStyle w:val="Emfaz"/>
          <w:rFonts w:eastAsiaTheme="majorEastAsia"/>
          <w:u w:val="single"/>
        </w:rPr>
        <w:t>Šiai dienai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Iki šios dienos</w:t>
      </w:r>
      <w:r>
        <w:t>) </w:t>
      </w:r>
      <w:r>
        <w:rPr>
          <w:rStyle w:val="Emfaz"/>
          <w:rFonts w:eastAsiaTheme="majorEastAsia"/>
        </w:rPr>
        <w:t>turime daugiau kaip 10 prašymų.</w:t>
      </w:r>
      <w:r>
        <w:rPr>
          <w:i/>
          <w:iCs/>
        </w:rPr>
        <w:br/>
      </w:r>
      <w:r>
        <w:rPr>
          <w:rStyle w:val="Emfaz"/>
          <w:rFonts w:eastAsiaTheme="majorEastAsia"/>
        </w:rPr>
        <w:t>Apklausos rezultatai </w:t>
      </w:r>
      <w:r>
        <w:rPr>
          <w:rStyle w:val="Emfaz"/>
          <w:rFonts w:eastAsiaTheme="majorEastAsia"/>
          <w:u w:val="single"/>
        </w:rPr>
        <w:t>šiandien dienai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šiandien</w:t>
      </w:r>
      <w:r>
        <w:rPr>
          <w:rStyle w:val="Emfaz"/>
          <w:rFonts w:eastAsiaTheme="majorEastAsia"/>
        </w:rPr>
        <w:t>; </w:t>
      </w:r>
      <w:r>
        <w:rPr>
          <w:rStyle w:val="Grietas"/>
          <w:rFonts w:eastAsiaTheme="majorEastAsia"/>
          <w:i/>
          <w:iCs/>
        </w:rPr>
        <w:t>iki šios dienos</w:t>
      </w:r>
      <w:r>
        <w:rPr>
          <w:rStyle w:val="Emfaz"/>
          <w:rFonts w:eastAsiaTheme="majorEastAsia"/>
        </w:rPr>
        <w:t>; </w:t>
      </w:r>
      <w:r>
        <w:rPr>
          <w:rStyle w:val="Grietas"/>
          <w:rFonts w:eastAsiaTheme="majorEastAsia"/>
          <w:i/>
          <w:iCs/>
        </w:rPr>
        <w:t>iki dabar</w:t>
      </w:r>
      <w:r>
        <w:rPr>
          <w:rStyle w:val="Emfaz"/>
          <w:rFonts w:eastAsiaTheme="majorEastAsia"/>
        </w:rPr>
        <w:t>; </w:t>
      </w:r>
      <w:r>
        <w:rPr>
          <w:rStyle w:val="Grietas"/>
          <w:rFonts w:eastAsiaTheme="majorEastAsia"/>
          <w:i/>
          <w:iCs/>
        </w:rPr>
        <w:t>šiuo metu</w:t>
      </w:r>
      <w:r>
        <w:rPr>
          <w:rStyle w:val="Emfaz"/>
          <w:rFonts w:eastAsiaTheme="majorEastAsia"/>
        </w:rPr>
        <w:t>; </w:t>
      </w:r>
      <w:r>
        <w:rPr>
          <w:rStyle w:val="Grietas"/>
          <w:rFonts w:eastAsiaTheme="majorEastAsia"/>
          <w:i/>
          <w:iCs/>
        </w:rPr>
        <w:t>iki šiol</w:t>
      </w:r>
      <w:r>
        <w:t>) </w:t>
      </w:r>
      <w:r>
        <w:rPr>
          <w:rStyle w:val="Emfaz"/>
          <w:rFonts w:eastAsiaTheme="majorEastAsia"/>
        </w:rPr>
        <w:t>dar neaiškūs</w:t>
      </w:r>
      <w:r>
        <w:t>.</w:t>
      </w:r>
      <w:r>
        <w:br/>
      </w:r>
      <w:r>
        <w:rPr>
          <w:rStyle w:val="Emfaz"/>
          <w:rFonts w:eastAsiaTheme="majorEastAsia"/>
        </w:rPr>
        <w:t>Spalio </w:t>
      </w:r>
      <w:r>
        <w:rPr>
          <w:rStyle w:val="Emfaz"/>
          <w:rFonts w:eastAsiaTheme="majorEastAsia"/>
          <w:u w:val="single"/>
        </w:rPr>
        <w:t>pirmai dienai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Iki spalio pirmos dienos</w:t>
      </w:r>
      <w:r>
        <w:t>) </w:t>
      </w:r>
      <w:r>
        <w:rPr>
          <w:rStyle w:val="Emfaz"/>
          <w:rFonts w:eastAsiaTheme="majorEastAsia"/>
        </w:rPr>
        <w:t>tiltas turi būti suremontuotas.</w:t>
      </w:r>
    </w:p>
    <w:p w14:paraId="5C09D8DC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Laiko momentui (ne ribai) </w:t>
      </w:r>
      <w:r>
        <w:t>reikšti nevartotinas naudininko linksnis:</w:t>
      </w:r>
      <w:r>
        <w:br/>
      </w:r>
      <w:r>
        <w:rPr>
          <w:rStyle w:val="Emfaz"/>
          <w:rFonts w:eastAsiaTheme="majorEastAsia"/>
        </w:rPr>
        <w:t>Gruodžio pirmam šeštadieniui </w:t>
      </w:r>
      <w:r>
        <w:t xml:space="preserve"> (taisoma </w:t>
      </w:r>
      <w:r>
        <w:rPr>
          <w:rStyle w:val="Emfaz"/>
          <w:rFonts w:eastAsiaTheme="majorEastAsia"/>
          <w:b/>
          <w:bCs/>
        </w:rPr>
        <w:t>Gruodžio pirmą šeštadienį</w:t>
      </w:r>
      <w:r>
        <w:t>) </w:t>
      </w:r>
      <w:r>
        <w:rPr>
          <w:rStyle w:val="Emfaz"/>
          <w:rFonts w:eastAsiaTheme="majorEastAsia"/>
        </w:rPr>
        <w:t>turėsime du renginius.</w:t>
      </w:r>
      <w:r>
        <w:rPr>
          <w:i/>
          <w:iCs/>
        </w:rPr>
        <w:br/>
      </w:r>
      <w:r>
        <w:rPr>
          <w:rStyle w:val="Emfaz"/>
          <w:rFonts w:eastAsiaTheme="majorEastAsia"/>
        </w:rPr>
        <w:t>Pradžiai </w:t>
      </w:r>
      <w:r>
        <w:t>(taisoma </w:t>
      </w:r>
      <w:r>
        <w:rPr>
          <w:rStyle w:val="Emfaz"/>
          <w:rFonts w:eastAsiaTheme="majorEastAsia"/>
          <w:b/>
          <w:bCs/>
        </w:rPr>
        <w:t>Iš pradžių</w:t>
      </w:r>
      <w:r>
        <w:t>; </w:t>
      </w:r>
      <w:r>
        <w:rPr>
          <w:rStyle w:val="Emfaz"/>
          <w:rFonts w:eastAsiaTheme="majorEastAsia"/>
          <w:b/>
          <w:bCs/>
        </w:rPr>
        <w:t>Pirmiausia</w:t>
      </w:r>
      <w:r>
        <w:t>) </w:t>
      </w:r>
      <w:r>
        <w:rPr>
          <w:rStyle w:val="Emfaz"/>
          <w:rFonts w:eastAsiaTheme="majorEastAsia"/>
        </w:rPr>
        <w:t>susipažinkime. Ir </w:t>
      </w:r>
      <w:r>
        <w:rPr>
          <w:rStyle w:val="Emfaz"/>
          <w:rFonts w:eastAsiaTheme="majorEastAsia"/>
          <w:u w:val="single"/>
        </w:rPr>
        <w:t>pabaigai</w:t>
      </w:r>
      <w:r>
        <w:rPr>
          <w:rStyle w:val="Emfaz"/>
          <w:rFonts w:eastAsiaTheme="majorEastAsia"/>
        </w:rPr>
        <w:t> (taisoma </w:t>
      </w:r>
      <w:r>
        <w:rPr>
          <w:rStyle w:val="Grietas"/>
          <w:rFonts w:eastAsiaTheme="majorEastAsia"/>
          <w:i/>
          <w:iCs/>
        </w:rPr>
        <w:t>pabaigoje</w:t>
      </w:r>
      <w:r>
        <w:rPr>
          <w:rStyle w:val="Emfaz"/>
          <w:rFonts w:eastAsiaTheme="majorEastAsia"/>
        </w:rPr>
        <w:t>) apie planuojamas veiklas seniūnijose.</w:t>
      </w:r>
    </w:p>
    <w:p w14:paraId="00D1451F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Veiksmo pradžiai ar pabaigai reikšti, kai nėra paskirties</w:t>
      </w:r>
      <w:r>
        <w:t>, vartotinas vietininkas (naudininko linksnis vengtinas):</w:t>
      </w:r>
      <w:r>
        <w:br/>
      </w:r>
      <w:r>
        <w:rPr>
          <w:rStyle w:val="Emfaz"/>
          <w:rFonts w:eastAsiaTheme="majorEastAsia"/>
        </w:rPr>
        <w:t>Darbai ketvirčio </w:t>
      </w:r>
      <w:r>
        <w:rPr>
          <w:rStyle w:val="Emfaz"/>
          <w:rFonts w:eastAsiaTheme="majorEastAsia"/>
          <w:u w:val="single"/>
        </w:rPr>
        <w:t>pabaigai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ketvirčio pabaigoje</w:t>
      </w:r>
      <w:r>
        <w:t>; </w:t>
      </w:r>
      <w:r>
        <w:rPr>
          <w:rStyle w:val="Emfaz"/>
          <w:rFonts w:eastAsiaTheme="majorEastAsia"/>
          <w:b/>
          <w:bCs/>
        </w:rPr>
        <w:t>baigiantis ketvirčiui</w:t>
      </w:r>
      <w:r>
        <w:t>) </w:t>
      </w:r>
      <w:r>
        <w:rPr>
          <w:rStyle w:val="Emfaz"/>
          <w:rFonts w:eastAsiaTheme="majorEastAsia"/>
        </w:rPr>
        <w:t>dar nebuvo baigti.</w:t>
      </w:r>
      <w:r>
        <w:rPr>
          <w:i/>
          <w:iCs/>
        </w:rPr>
        <w:br/>
      </w:r>
      <w:r>
        <w:t>Tačiau</w:t>
      </w:r>
      <w:r>
        <w:rPr>
          <w:rStyle w:val="Grietas"/>
          <w:rFonts w:eastAsiaTheme="majorEastAsia"/>
        </w:rPr>
        <w:t> laiko paskirčiai </w:t>
      </w:r>
      <w:r>
        <w:t>(t. y. laikui ar laiko tarpui, kuriam kas skiriama) reikšti naudininkas ne klaida:</w:t>
      </w:r>
      <w:r>
        <w:br/>
      </w:r>
      <w:r>
        <w:rPr>
          <w:rStyle w:val="Emfaz"/>
          <w:rFonts w:eastAsiaTheme="majorEastAsia"/>
        </w:rPr>
        <w:t>Pastatas išnuomotas penkeriems metams.</w:t>
      </w:r>
      <w:r>
        <w:rPr>
          <w:i/>
          <w:iCs/>
        </w:rPr>
        <w:br/>
      </w:r>
      <w:r>
        <w:rPr>
          <w:rStyle w:val="Emfaz"/>
          <w:rFonts w:eastAsiaTheme="majorEastAsia"/>
        </w:rPr>
        <w:t>Skirta pašalpa vienam mėnesiui.</w:t>
      </w:r>
    </w:p>
    <w:p w14:paraId="77555787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Laiko tarpui</w:t>
      </w:r>
      <w:r>
        <w:rPr>
          <w:rStyle w:val="Grietas"/>
          <w:rFonts w:eastAsiaTheme="majorEastAsia"/>
        </w:rPr>
        <w:t> </w:t>
      </w:r>
      <w:r>
        <w:t>nusakyti kaip prielinksnis ar polinksnis nevartojamas vietininko linksnis:</w:t>
      </w:r>
      <w:r>
        <w:br/>
      </w:r>
      <w:r>
        <w:rPr>
          <w:rStyle w:val="Emfaz"/>
          <w:rFonts w:eastAsiaTheme="majorEastAsia"/>
        </w:rPr>
        <w:t>Metų </w:t>
      </w:r>
      <w:r>
        <w:rPr>
          <w:rStyle w:val="Emfaz"/>
          <w:rFonts w:eastAsiaTheme="majorEastAsia"/>
          <w:u w:val="single"/>
        </w:rPr>
        <w:t>laikotarpyje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Metų laikotarpiu; Per metus</w:t>
      </w:r>
      <w:r>
        <w:t>) </w:t>
      </w:r>
      <w:r>
        <w:rPr>
          <w:rStyle w:val="Emfaz"/>
          <w:rFonts w:eastAsiaTheme="majorEastAsia"/>
        </w:rPr>
        <w:t>projektai bus įgyvendinti.</w:t>
      </w:r>
      <w:r>
        <w:rPr>
          <w:i/>
          <w:iCs/>
        </w:rPr>
        <w:br/>
      </w:r>
      <w:r>
        <w:rPr>
          <w:rStyle w:val="Emfaz"/>
          <w:rFonts w:eastAsiaTheme="majorEastAsia"/>
        </w:rPr>
        <w:t>Trijų </w:t>
      </w:r>
      <w:r>
        <w:rPr>
          <w:rStyle w:val="Emfaz"/>
          <w:rFonts w:eastAsiaTheme="majorEastAsia"/>
          <w:u w:val="single"/>
        </w:rPr>
        <w:t>metų bėgyje</w:t>
      </w:r>
      <w:r>
        <w:rPr>
          <w:rStyle w:val="Emfaz"/>
          <w:rFonts w:eastAsiaTheme="majorEastAsia"/>
        </w:rPr>
        <w:t> (</w:t>
      </w:r>
      <w:r>
        <w:t>taisoma </w:t>
      </w:r>
      <w:r>
        <w:rPr>
          <w:rStyle w:val="Emfaz"/>
          <w:rFonts w:eastAsiaTheme="majorEastAsia"/>
          <w:b/>
          <w:bCs/>
        </w:rPr>
        <w:t>Per tris metus; Po trejų metų)</w:t>
      </w:r>
      <w:r>
        <w:rPr>
          <w:rStyle w:val="Emfaz"/>
          <w:rFonts w:eastAsiaTheme="majorEastAsia"/>
        </w:rPr>
        <w:t> turėsime jaunų perspektyvių specialistų.</w:t>
      </w:r>
      <w:r>
        <w:rPr>
          <w:i/>
          <w:iCs/>
        </w:rPr>
        <w:br/>
      </w:r>
      <w:r>
        <w:rPr>
          <w:rStyle w:val="Emfaz"/>
          <w:rFonts w:eastAsiaTheme="majorEastAsia"/>
          <w:u w:val="single"/>
        </w:rPr>
        <w:t>Laiko bėgyje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Laikui bėgant; Ilgainiui</w:t>
      </w:r>
      <w:r>
        <w:t>) </w:t>
      </w:r>
      <w:r>
        <w:rPr>
          <w:rStyle w:val="Emfaz"/>
          <w:rFonts w:eastAsiaTheme="majorEastAsia"/>
        </w:rPr>
        <w:t>dabar priimti sprendimai duos rezultatus.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rStyle w:val="Grietas"/>
          <w:rFonts w:eastAsiaTheme="majorEastAsia"/>
          <w:u w:val="single"/>
        </w:rPr>
        <w:t>Laiko tarpui</w:t>
      </w:r>
      <w:r>
        <w:rPr>
          <w:rStyle w:val="Grietas"/>
          <w:rFonts w:eastAsiaTheme="majorEastAsia"/>
        </w:rPr>
        <w:t> </w:t>
      </w:r>
      <w:r>
        <w:t xml:space="preserve">reikšti gali būti vartojamas ir </w:t>
      </w:r>
      <w:proofErr w:type="spellStart"/>
      <w:r>
        <w:t>įnagininkas</w:t>
      </w:r>
      <w:proofErr w:type="spellEnd"/>
      <w:r>
        <w:t>, ir galininkas, ir vietininkas:</w:t>
      </w:r>
      <w:r>
        <w:br/>
      </w:r>
      <w:r>
        <w:rPr>
          <w:rStyle w:val="Emfaz"/>
          <w:rFonts w:eastAsiaTheme="majorEastAsia"/>
        </w:rPr>
        <w:t>Ir akmuo</w:t>
      </w:r>
      <w:r>
        <w:rPr>
          <w:rStyle w:val="Grietas"/>
          <w:rFonts w:eastAsiaTheme="majorEastAsia"/>
          <w:i/>
          <w:iCs/>
        </w:rPr>
        <w:t> darbymečiu (darbymetį, darbymetyje) </w:t>
      </w:r>
      <w:r>
        <w:rPr>
          <w:rStyle w:val="Emfaz"/>
          <w:rFonts w:eastAsiaTheme="majorEastAsia"/>
        </w:rPr>
        <w:t>kruta.</w:t>
      </w:r>
      <w:r>
        <w:rPr>
          <w:b/>
          <w:bCs/>
          <w:i/>
          <w:iCs/>
        </w:rPr>
        <w:br/>
      </w:r>
      <w:r>
        <w:rPr>
          <w:rStyle w:val="Grietas"/>
          <w:rFonts w:eastAsiaTheme="majorEastAsia"/>
          <w:i/>
          <w:iCs/>
        </w:rPr>
        <w:t>Pokariu (Pokaryje) </w:t>
      </w:r>
      <w:r>
        <w:rPr>
          <w:rStyle w:val="Emfaz"/>
          <w:rFonts w:eastAsiaTheme="majorEastAsia"/>
        </w:rPr>
        <w:t>teko patirti visokių sunkumų.</w:t>
      </w:r>
      <w:r>
        <w:rPr>
          <w:i/>
          <w:iCs/>
        </w:rPr>
        <w:br/>
      </w:r>
      <w:r>
        <w:rPr>
          <w:rStyle w:val="Grietas"/>
          <w:rFonts w:eastAsiaTheme="majorEastAsia"/>
          <w:i/>
          <w:iCs/>
        </w:rPr>
        <w:t>Tuo laikotarpiu (Tame laikotarpyje) </w:t>
      </w:r>
      <w:r>
        <w:rPr>
          <w:rStyle w:val="Emfaz"/>
          <w:rFonts w:eastAsiaTheme="majorEastAsia"/>
        </w:rPr>
        <w:t>aplink bažnyčią ėmė kurtis miestelėnai, amatininkai.</w:t>
      </w:r>
    </w:p>
    <w:p w14:paraId="200BC8C3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Nurodant laiko tarpą, kai paskirtis nepabrėžiama</w:t>
      </w:r>
      <w:r>
        <w:t>, vietoj naudininko geriau vartoti kilmininką:</w:t>
      </w:r>
      <w:r>
        <w:br/>
      </w:r>
      <w:r>
        <w:rPr>
          <w:rStyle w:val="Emfaz"/>
          <w:rFonts w:eastAsiaTheme="majorEastAsia"/>
        </w:rPr>
        <w:t>Sudarytas veiklos planas </w:t>
      </w:r>
      <w:r>
        <w:rPr>
          <w:rStyle w:val="Emfaz"/>
          <w:rFonts w:eastAsiaTheme="majorEastAsia"/>
          <w:u w:val="single"/>
        </w:rPr>
        <w:t>2020–2022 metams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</w:rPr>
        <w:t>Sudarytas</w:t>
      </w:r>
      <w:r>
        <w:rPr>
          <w:rStyle w:val="Grietas"/>
          <w:rFonts w:eastAsiaTheme="majorEastAsia"/>
          <w:i/>
          <w:iCs/>
        </w:rPr>
        <w:t> 2020–2022 metų </w:t>
      </w:r>
      <w:r>
        <w:rPr>
          <w:rStyle w:val="Emfaz"/>
          <w:rFonts w:eastAsiaTheme="majorEastAsia"/>
        </w:rPr>
        <w:t>veiklos planas</w:t>
      </w:r>
      <w:r>
        <w:t>)</w:t>
      </w:r>
      <w:r>
        <w:rPr>
          <w:rStyle w:val="Emfaz"/>
          <w:rFonts w:eastAsiaTheme="majorEastAsia"/>
        </w:rPr>
        <w:t>.</w:t>
      </w:r>
    </w:p>
    <w:p w14:paraId="7F21A373" w14:textId="77777777" w:rsidR="00751537" w:rsidRDefault="00751537" w:rsidP="00751537">
      <w:pPr>
        <w:pStyle w:val="prastasiniatinklio"/>
        <w:jc w:val="both"/>
      </w:pPr>
      <w:r>
        <w:rPr>
          <w:rStyle w:val="Grietas"/>
          <w:rFonts w:eastAsiaTheme="majorEastAsia"/>
          <w:u w:val="single"/>
        </w:rPr>
        <w:t>Laiko tarpas</w:t>
      </w:r>
      <w:r>
        <w:rPr>
          <w:rStyle w:val="Grietas"/>
          <w:rFonts w:eastAsiaTheme="majorEastAsia"/>
        </w:rPr>
        <w:t> </w:t>
      </w:r>
      <w:r>
        <w:t>nusakomas su prielinksniais </w:t>
      </w:r>
      <w:r>
        <w:rPr>
          <w:rStyle w:val="Emfaz"/>
          <w:rFonts w:eastAsiaTheme="majorEastAsia"/>
          <w:b/>
          <w:bCs/>
        </w:rPr>
        <w:t>nuo... iki </w:t>
      </w:r>
      <w:r>
        <w:t>arba vien nurodant jo ribas:</w:t>
      </w:r>
      <w:r>
        <w:br/>
      </w:r>
      <w:r>
        <w:rPr>
          <w:rStyle w:val="Emfaz"/>
          <w:rFonts w:eastAsiaTheme="majorEastAsia"/>
        </w:rPr>
        <w:t>Atostogavo nuo liepos 15 iki rugpjūčio 2 d.</w:t>
      </w:r>
      <w:r>
        <w:rPr>
          <w:i/>
          <w:iCs/>
        </w:rPr>
        <w:br/>
      </w:r>
      <w:r>
        <w:rPr>
          <w:rStyle w:val="Emfaz"/>
          <w:rFonts w:eastAsiaTheme="majorEastAsia"/>
        </w:rPr>
        <w:t>Seminaras vyks spalio 16–17 dienomis.</w:t>
      </w:r>
    </w:p>
    <w:p w14:paraId="48885EF9" w14:textId="77777777" w:rsidR="00751537" w:rsidRDefault="00751537" w:rsidP="00751537">
      <w:pPr>
        <w:pStyle w:val="prastasiniatinklio"/>
        <w:jc w:val="both"/>
      </w:pPr>
      <w:r>
        <w:lastRenderedPageBreak/>
        <w:t>Prielinksnis </w:t>
      </w:r>
      <w:r>
        <w:rPr>
          <w:rStyle w:val="Emfaz"/>
          <w:rFonts w:eastAsiaTheme="majorEastAsia"/>
          <w:b/>
          <w:bCs/>
        </w:rPr>
        <w:t>iki </w:t>
      </w:r>
      <w:r>
        <w:t>nusakant intervalą gali reikšti tiek į jį įeinantį skaičių, tiek neįeinantį (paprastai paskutinė nurodyta diena įskaičiuojama į terminą). Todėl kanceliarinėje kalboje aiškumo dėlei vartojami žodžiai </w:t>
      </w:r>
      <w:r>
        <w:rPr>
          <w:rStyle w:val="Emfaz"/>
          <w:rFonts w:eastAsiaTheme="majorEastAsia"/>
          <w:b/>
          <w:bCs/>
        </w:rPr>
        <w:t>įskaitytinai</w:t>
      </w:r>
      <w:r>
        <w:t xml:space="preserve"> arba </w:t>
      </w:r>
      <w:r>
        <w:rPr>
          <w:rStyle w:val="Emfaz"/>
          <w:rFonts w:eastAsiaTheme="majorEastAsia"/>
          <w:b/>
          <w:bCs/>
        </w:rPr>
        <w:t>imtinai</w:t>
      </w:r>
      <w:r>
        <w:t>.</w:t>
      </w:r>
    </w:p>
    <w:p w14:paraId="32B05B63" w14:textId="77777777" w:rsidR="00751537" w:rsidRDefault="00751537" w:rsidP="00751537">
      <w:pPr>
        <w:pStyle w:val="prastasiniatinklio"/>
        <w:jc w:val="both"/>
      </w:pPr>
      <w:r>
        <w:t xml:space="preserve">Nevartotina </w:t>
      </w:r>
      <w:proofErr w:type="spellStart"/>
      <w:r>
        <w:t>prieveiksmio</w:t>
      </w:r>
      <w:proofErr w:type="spellEnd"/>
      <w:r>
        <w:t> </w:t>
      </w:r>
      <w:r>
        <w:rPr>
          <w:rStyle w:val="Emfaz"/>
          <w:rFonts w:eastAsiaTheme="majorEastAsia"/>
          <w:b/>
          <w:bCs/>
        </w:rPr>
        <w:t>anksčiau </w:t>
      </w:r>
      <w:r>
        <w:t>aukštesniojo laipsnio konstrukcija su kilmininku:</w:t>
      </w:r>
      <w:r>
        <w:br/>
      </w:r>
      <w:r>
        <w:rPr>
          <w:rStyle w:val="Emfaz"/>
          <w:rFonts w:eastAsiaTheme="majorEastAsia"/>
        </w:rPr>
        <w:t>Priemonių imtasi </w:t>
      </w:r>
      <w:r>
        <w:rPr>
          <w:rStyle w:val="Emfaz"/>
          <w:rFonts w:eastAsiaTheme="majorEastAsia"/>
          <w:u w:val="single"/>
        </w:rPr>
        <w:t>anksčiau</w:t>
      </w:r>
      <w:r>
        <w:rPr>
          <w:rStyle w:val="Emfaz"/>
          <w:rFonts w:eastAsiaTheme="majorEastAsia"/>
        </w:rPr>
        <w:t> laiko </w:t>
      </w:r>
      <w:r>
        <w:t>(taisoma </w:t>
      </w:r>
      <w:r>
        <w:rPr>
          <w:rStyle w:val="Emfaz"/>
          <w:rFonts w:eastAsiaTheme="majorEastAsia"/>
          <w:b/>
          <w:bCs/>
        </w:rPr>
        <w:t>pirma laiko, prieš laiką</w:t>
      </w:r>
      <w:r>
        <w:t>)</w:t>
      </w:r>
      <w:r>
        <w:rPr>
          <w:rStyle w:val="Emfaz"/>
          <w:rFonts w:eastAsiaTheme="majorEastAsia"/>
        </w:rPr>
        <w:t>.</w:t>
      </w:r>
      <w:r>
        <w:rPr>
          <w:i/>
          <w:iCs/>
        </w:rPr>
        <w:br/>
      </w:r>
      <w:r>
        <w:t xml:space="preserve">Nevartotini </w:t>
      </w:r>
      <w:proofErr w:type="spellStart"/>
      <w:r>
        <w:t>prieveiksmiai</w:t>
      </w:r>
      <w:proofErr w:type="spellEnd"/>
      <w:r>
        <w:rPr>
          <w:rStyle w:val="Grietas"/>
          <w:rFonts w:eastAsiaTheme="majorEastAsia"/>
        </w:rPr>
        <w:t> </w:t>
      </w:r>
      <w:r>
        <w:rPr>
          <w:rStyle w:val="Emfaz"/>
          <w:rFonts w:eastAsiaTheme="majorEastAsia"/>
          <w:b/>
          <w:bCs/>
        </w:rPr>
        <w:t>pirmalaikiai, savalaikiai</w:t>
      </w:r>
      <w:r>
        <w:rPr>
          <w:rStyle w:val="Grietas"/>
          <w:rFonts w:eastAsiaTheme="majorEastAsia"/>
        </w:rPr>
        <w:t>: </w:t>
      </w:r>
      <w:r>
        <w:rPr>
          <w:b/>
          <w:bCs/>
        </w:rPr>
        <w:br/>
      </w:r>
      <w:r>
        <w:rPr>
          <w:rStyle w:val="Emfaz"/>
          <w:rFonts w:eastAsiaTheme="majorEastAsia"/>
        </w:rPr>
        <w:t>Planas įgyvendintas </w:t>
      </w:r>
      <w:r>
        <w:rPr>
          <w:rStyle w:val="Emfaz"/>
          <w:rFonts w:eastAsiaTheme="majorEastAsia"/>
          <w:u w:val="single"/>
        </w:rPr>
        <w:t>pirmalaikiai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pirma laiko, prieš laiką, anksčiau negu numatyta, anksčiau</w:t>
      </w:r>
      <w:r>
        <w:t>)</w:t>
      </w:r>
      <w:r>
        <w:rPr>
          <w:rStyle w:val="Emfaz"/>
          <w:rFonts w:eastAsiaTheme="majorEastAsia"/>
        </w:rPr>
        <w:t>. </w:t>
      </w:r>
      <w:r>
        <w:rPr>
          <w:rStyle w:val="Emfaz"/>
          <w:rFonts w:eastAsiaTheme="majorEastAsia"/>
          <w:u w:val="single"/>
        </w:rPr>
        <w:t>Savalaikiai</w:t>
      </w:r>
      <w:r>
        <w:rPr>
          <w:rStyle w:val="Emfaz"/>
          <w:rFonts w:eastAsiaTheme="majorEastAsia"/>
        </w:rPr>
        <w:t> </w:t>
      </w:r>
      <w:r>
        <w:t>(taisoma </w:t>
      </w:r>
      <w:r>
        <w:rPr>
          <w:rStyle w:val="Emfaz"/>
          <w:rFonts w:eastAsiaTheme="majorEastAsia"/>
          <w:b/>
          <w:bCs/>
        </w:rPr>
        <w:t>Laiku</w:t>
      </w:r>
      <w:r>
        <w:t>) </w:t>
      </w:r>
      <w:r>
        <w:rPr>
          <w:rStyle w:val="Emfaz"/>
          <w:rFonts w:eastAsiaTheme="majorEastAsia"/>
        </w:rPr>
        <w:t>ir</w:t>
      </w:r>
      <w:r>
        <w:t> </w:t>
      </w:r>
      <w:r>
        <w:rPr>
          <w:rStyle w:val="Emfaz"/>
          <w:rFonts w:eastAsiaTheme="majorEastAsia"/>
        </w:rPr>
        <w:t>kokybiškai atliktas darbas garantuoja sėkmę.</w:t>
      </w:r>
    </w:p>
    <w:p w14:paraId="32AEB224" w14:textId="77777777" w:rsidR="00751537" w:rsidRDefault="00751537" w:rsidP="00751537">
      <w:pPr>
        <w:pStyle w:val="prastasiniatinklio"/>
        <w:jc w:val="both"/>
      </w:pPr>
      <w:r>
        <w:t>Kai nurodomas </w:t>
      </w:r>
      <w:r>
        <w:rPr>
          <w:rStyle w:val="Grietas"/>
          <w:rFonts w:eastAsiaTheme="majorEastAsia"/>
        </w:rPr>
        <w:t>laikotarpis</w:t>
      </w:r>
      <w:r>
        <w:t>, vartojamas brūkšnys (ne brūkšnelis): </w:t>
      </w:r>
      <w:r>
        <w:rPr>
          <w:rStyle w:val="Emfaz"/>
          <w:rFonts w:eastAsiaTheme="majorEastAsia"/>
          <w:b/>
          <w:bCs/>
        </w:rPr>
        <w:t>2023</w:t>
      </w:r>
      <w:r>
        <w:rPr>
          <w:rStyle w:val="Emfaz"/>
          <w:rFonts w:eastAsiaTheme="majorEastAsia"/>
        </w:rPr>
        <w:t>–</w:t>
      </w:r>
      <w:r>
        <w:rPr>
          <w:rStyle w:val="Grietas"/>
          <w:rFonts w:eastAsiaTheme="majorEastAsia"/>
          <w:i/>
          <w:iCs/>
        </w:rPr>
        <w:t>2025 m. programa, kovo 6</w:t>
      </w:r>
      <w:r>
        <w:rPr>
          <w:rStyle w:val="Emfaz"/>
          <w:rFonts w:eastAsiaTheme="majorEastAsia"/>
        </w:rPr>
        <w:t>–</w:t>
      </w:r>
      <w:r>
        <w:rPr>
          <w:rStyle w:val="Grietas"/>
          <w:rFonts w:eastAsiaTheme="majorEastAsia"/>
          <w:i/>
          <w:iCs/>
        </w:rPr>
        <w:t>7 d., 12.00</w:t>
      </w:r>
      <w:r>
        <w:rPr>
          <w:rStyle w:val="Emfaz"/>
          <w:rFonts w:eastAsiaTheme="majorEastAsia"/>
        </w:rPr>
        <w:t>–</w:t>
      </w:r>
      <w:r>
        <w:rPr>
          <w:rStyle w:val="Grietas"/>
          <w:rFonts w:eastAsiaTheme="majorEastAsia"/>
          <w:i/>
          <w:iCs/>
        </w:rPr>
        <w:t>12.45 val., 12–15 m/s </w:t>
      </w:r>
      <w:r>
        <w:t>ir pan.</w:t>
      </w:r>
    </w:p>
    <w:p w14:paraId="02C55075" w14:textId="77777777" w:rsidR="00751537" w:rsidRDefault="00751537"/>
    <w:sectPr w:rsidR="007515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37"/>
    <w:rsid w:val="006D2055"/>
    <w:rsid w:val="007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849D"/>
  <w15:chartTrackingRefBased/>
  <w15:docId w15:val="{3876A40A-719B-474C-89E2-BEB34968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1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1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1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1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1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15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15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15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15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15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15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15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15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15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1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15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153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5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51537"/>
    <w:rPr>
      <w:b/>
      <w:bCs/>
    </w:rPr>
  </w:style>
  <w:style w:type="character" w:styleId="Emfaz">
    <w:name w:val="Emphasis"/>
    <w:basedOn w:val="Numatytasispastraiposriftas"/>
    <w:uiPriority w:val="20"/>
    <w:qFormat/>
    <w:rsid w:val="00751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2174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2025-07-08T13:30:00Z</dcterms:created>
  <dcterms:modified xsi:type="dcterms:W3CDTF">2025-07-08T13:30:00Z</dcterms:modified>
</cp:coreProperties>
</file>