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BB0A" w14:textId="77777777" w:rsidR="00786252" w:rsidRPr="00786252" w:rsidRDefault="00786252" w:rsidP="0078625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ATMINTINĖ.</w:t>
      </w:r>
      <w:r w:rsidRPr="00786252">
        <w:rPr>
          <w:rFonts w:ascii="Times New Roman" w:eastAsia="Times New Roman" w:hAnsi="Times New Roman" w:cs="Times New Roman"/>
          <w:kern w:val="0"/>
          <w:lang w:eastAsia="lt-LT"/>
          <w14:ligatures w14:val="none"/>
        </w:rPr>
        <w:t xml:space="preserve"> </w:t>
      </w:r>
      <w:r w:rsidRPr="00786252">
        <w:rPr>
          <w:rFonts w:ascii="Times New Roman" w:eastAsia="Times New Roman" w:hAnsi="Times New Roman" w:cs="Times New Roman"/>
          <w:b/>
          <w:bCs/>
          <w:kern w:val="0"/>
          <w:lang w:eastAsia="lt-LT"/>
          <w14:ligatures w14:val="none"/>
        </w:rPr>
        <w:t>DALYKINIŲ ELEKTRONINIŲ LAIŠKŲ RAŠYMAS</w:t>
      </w:r>
    </w:p>
    <w:p w14:paraId="6A9851B0" w14:textId="77777777" w:rsidR="00786252" w:rsidRPr="00786252" w:rsidRDefault="00786252" w:rsidP="00786252">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i/>
          <w:iCs/>
          <w:kern w:val="0"/>
          <w:lang w:eastAsia="lt-LT"/>
          <w14:ligatures w14:val="none"/>
        </w:rPr>
        <w:t>2022-11-09</w:t>
      </w:r>
    </w:p>
    <w:p w14:paraId="7082ABB8" w14:textId="77777777" w:rsidR="00786252" w:rsidRPr="00786252" w:rsidRDefault="00786252" w:rsidP="00786252">
      <w:pPr>
        <w:spacing w:before="100" w:beforeAutospacing="1" w:after="100" w:afterAutospacing="1" w:line="240" w:lineRule="auto"/>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w:t>
      </w:r>
    </w:p>
    <w:p w14:paraId="6002A96D"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Elektroniniams laiškams, kaip ir kiekvienai komunikacijos sričiai, galioja tam tikros taisyklės, kalbos ir etiketo normos. Bendraudami elektroniniu paštu kuriame savo, kaip darbuotojo, ir įstaigos įvaizdį, todėl mokėti tinkamai rašyti elektroninius laiškus tiek pat svarbu, kiek ir oficialius raštus.</w:t>
      </w:r>
    </w:p>
    <w:p w14:paraId="612AB6E7"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 xml:space="preserve">Pagrindinės dalykinių elektroninių laiškų rašymo taisyklės: </w:t>
      </w:r>
    </w:p>
    <w:p w14:paraId="3EB7A2DF" w14:textId="77777777" w:rsidR="00786252" w:rsidRPr="00786252" w:rsidRDefault="00786252" w:rsidP="00786252">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Privaloma nurodyti pranešimo temą (antraštę)</w:t>
      </w:r>
      <w:r w:rsidRPr="00786252">
        <w:rPr>
          <w:rFonts w:ascii="Times New Roman" w:eastAsia="Times New Roman" w:hAnsi="Times New Roman" w:cs="Times New Roman"/>
          <w:kern w:val="0"/>
          <w:lang w:eastAsia="lt-LT"/>
          <w14:ligatures w14:val="none"/>
        </w:rPr>
        <w:t>.</w:t>
      </w:r>
    </w:p>
    <w:p w14:paraId="25F00E85"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xml:space="preserve">Antraštė turi būti aiški, konkreti, atspindėti laiško temą ir atskleisti pagrindinę mintį, pvz.: </w:t>
      </w:r>
      <w:r w:rsidRPr="00786252">
        <w:rPr>
          <w:rFonts w:ascii="Times New Roman" w:eastAsia="Times New Roman" w:hAnsi="Times New Roman" w:cs="Times New Roman"/>
          <w:i/>
          <w:iCs/>
          <w:kern w:val="0"/>
          <w:lang w:eastAsia="lt-LT"/>
          <w14:ligatures w14:val="none"/>
        </w:rPr>
        <w:t>Skyriaus specialistų susirinkimas</w:t>
      </w:r>
      <w:r w:rsidRPr="00786252">
        <w:rPr>
          <w:rFonts w:ascii="Times New Roman" w:eastAsia="Times New Roman" w:hAnsi="Times New Roman" w:cs="Times New Roman"/>
          <w:kern w:val="0"/>
          <w:lang w:eastAsia="lt-LT"/>
          <w14:ligatures w14:val="none"/>
        </w:rPr>
        <w:t xml:space="preserve">, </w:t>
      </w:r>
      <w:r w:rsidRPr="00786252">
        <w:rPr>
          <w:rFonts w:ascii="Times New Roman" w:eastAsia="Times New Roman" w:hAnsi="Times New Roman" w:cs="Times New Roman"/>
          <w:i/>
          <w:iCs/>
          <w:kern w:val="0"/>
          <w:lang w:eastAsia="lt-LT"/>
          <w14:ligatures w14:val="none"/>
        </w:rPr>
        <w:t>Kvietimas į renginį</w:t>
      </w:r>
      <w:r w:rsidRPr="00786252">
        <w:rPr>
          <w:rFonts w:ascii="Times New Roman" w:eastAsia="Times New Roman" w:hAnsi="Times New Roman" w:cs="Times New Roman"/>
          <w:kern w:val="0"/>
          <w:lang w:eastAsia="lt-LT"/>
          <w14:ligatures w14:val="none"/>
        </w:rPr>
        <w:t xml:space="preserve">, </w:t>
      </w:r>
      <w:r w:rsidRPr="00786252">
        <w:rPr>
          <w:rFonts w:ascii="Times New Roman" w:eastAsia="Times New Roman" w:hAnsi="Times New Roman" w:cs="Times New Roman"/>
          <w:i/>
          <w:iCs/>
          <w:kern w:val="0"/>
          <w:lang w:eastAsia="lt-LT"/>
          <w14:ligatures w14:val="none"/>
        </w:rPr>
        <w:t xml:space="preserve">Protokolas </w:t>
      </w:r>
      <w:r w:rsidRPr="00786252">
        <w:rPr>
          <w:rFonts w:ascii="Times New Roman" w:eastAsia="Times New Roman" w:hAnsi="Times New Roman" w:cs="Times New Roman"/>
          <w:kern w:val="0"/>
          <w:lang w:eastAsia="lt-LT"/>
          <w14:ligatures w14:val="none"/>
        </w:rPr>
        <w:t>ir pan.</w:t>
      </w:r>
    </w:p>
    <w:p w14:paraId="0569BF10"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Negalima palikti tuščio laukelio – toks laiškas nesusilauks dėmesio ir į jį nebus greito atsakymo. Nedera į šį laukelį rašyti neinformatyvių, netikslių žodžių, pavyzdžiui: ,,</w:t>
      </w:r>
      <w:r w:rsidRPr="00786252">
        <w:rPr>
          <w:rFonts w:ascii="Times New Roman" w:eastAsia="Times New Roman" w:hAnsi="Times New Roman" w:cs="Times New Roman"/>
          <w:i/>
          <w:iCs/>
          <w:kern w:val="0"/>
          <w:lang w:eastAsia="lt-LT"/>
          <w14:ligatures w14:val="none"/>
        </w:rPr>
        <w:t xml:space="preserve">Skubu“, ,,Svarbu“, ,,Laukiu“ </w:t>
      </w:r>
      <w:r w:rsidRPr="00786252">
        <w:rPr>
          <w:rFonts w:ascii="Times New Roman" w:eastAsia="Times New Roman" w:hAnsi="Times New Roman" w:cs="Times New Roman"/>
          <w:kern w:val="0"/>
          <w:lang w:eastAsia="lt-LT"/>
          <w14:ligatures w14:val="none"/>
        </w:rPr>
        <w:t>ir pan. Jei atsakant į laišką keičiamas laiško turinys, reikėtų pakeisti ir laiško antraštę.</w:t>
      </w:r>
    </w:p>
    <w:p w14:paraId="44D38BE0" w14:textId="77777777" w:rsidR="00786252" w:rsidRPr="00786252" w:rsidRDefault="00786252" w:rsidP="00786252">
      <w:pPr>
        <w:numPr>
          <w:ilvl w:val="0"/>
          <w:numId w:val="2"/>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Būtina pasisveikinti</w:t>
      </w:r>
      <w:r w:rsidRPr="00786252">
        <w:rPr>
          <w:rFonts w:ascii="Times New Roman" w:eastAsia="Times New Roman" w:hAnsi="Times New Roman" w:cs="Times New Roman"/>
          <w:kern w:val="0"/>
          <w:lang w:eastAsia="lt-LT"/>
          <w14:ligatures w14:val="none"/>
        </w:rPr>
        <w:t>.</w:t>
      </w:r>
    </w:p>
    <w:p w14:paraId="02A9D9A9"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xml:space="preserve">Formalus ar mažiau formalus pasisveikinimas yra būtinas. Neutralūs pasveikinimai yra </w:t>
      </w:r>
      <w:r w:rsidRPr="00786252">
        <w:rPr>
          <w:rFonts w:ascii="Times New Roman" w:eastAsia="Times New Roman" w:hAnsi="Times New Roman" w:cs="Times New Roman"/>
          <w:i/>
          <w:iCs/>
          <w:kern w:val="0"/>
          <w:lang w:eastAsia="lt-LT"/>
          <w14:ligatures w14:val="none"/>
        </w:rPr>
        <w:t>Labas rytas</w:t>
      </w:r>
      <w:r w:rsidRPr="00786252">
        <w:rPr>
          <w:rFonts w:ascii="Times New Roman" w:eastAsia="Times New Roman" w:hAnsi="Times New Roman" w:cs="Times New Roman"/>
          <w:kern w:val="0"/>
          <w:lang w:eastAsia="lt-LT"/>
          <w14:ligatures w14:val="none"/>
        </w:rPr>
        <w:t xml:space="preserve">, </w:t>
      </w:r>
      <w:r w:rsidRPr="00786252">
        <w:rPr>
          <w:rFonts w:ascii="Times New Roman" w:eastAsia="Times New Roman" w:hAnsi="Times New Roman" w:cs="Times New Roman"/>
          <w:i/>
          <w:iCs/>
          <w:kern w:val="0"/>
          <w:lang w:eastAsia="lt-LT"/>
          <w14:ligatures w14:val="none"/>
        </w:rPr>
        <w:t>Laba diena</w:t>
      </w:r>
      <w:r w:rsidRPr="00786252">
        <w:rPr>
          <w:rFonts w:ascii="Times New Roman" w:eastAsia="Times New Roman" w:hAnsi="Times New Roman" w:cs="Times New Roman"/>
          <w:kern w:val="0"/>
          <w:lang w:eastAsia="lt-LT"/>
          <w14:ligatures w14:val="none"/>
        </w:rPr>
        <w:t xml:space="preserve">, </w:t>
      </w:r>
      <w:r w:rsidRPr="00786252">
        <w:rPr>
          <w:rFonts w:ascii="Times New Roman" w:eastAsia="Times New Roman" w:hAnsi="Times New Roman" w:cs="Times New Roman"/>
          <w:i/>
          <w:iCs/>
          <w:kern w:val="0"/>
          <w:lang w:eastAsia="lt-LT"/>
          <w14:ligatures w14:val="none"/>
        </w:rPr>
        <w:t>Sveiki</w:t>
      </w:r>
      <w:r w:rsidRPr="00786252">
        <w:rPr>
          <w:rFonts w:ascii="Times New Roman" w:eastAsia="Times New Roman" w:hAnsi="Times New Roman" w:cs="Times New Roman"/>
          <w:kern w:val="0"/>
          <w:lang w:eastAsia="lt-LT"/>
          <w14:ligatures w14:val="none"/>
        </w:rPr>
        <w:t xml:space="preserve">. Tik labai artimiems žmonėms galime rašyti: </w:t>
      </w:r>
      <w:r w:rsidRPr="00786252">
        <w:rPr>
          <w:rFonts w:ascii="Times New Roman" w:eastAsia="Times New Roman" w:hAnsi="Times New Roman" w:cs="Times New Roman"/>
          <w:i/>
          <w:iCs/>
          <w:kern w:val="0"/>
          <w:lang w:eastAsia="lt-LT"/>
          <w14:ligatures w14:val="none"/>
        </w:rPr>
        <w:t xml:space="preserve">,,Labas“, ,,Sveikas“. </w:t>
      </w:r>
    </w:p>
    <w:p w14:paraId="490FCE3C"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Sveikinantis gali būti vartojamas kreipinys, kuris įprastai rašomas mažąja raide, pvz.: ,,</w:t>
      </w:r>
      <w:r w:rsidRPr="00786252">
        <w:rPr>
          <w:rFonts w:ascii="Times New Roman" w:eastAsia="Times New Roman" w:hAnsi="Times New Roman" w:cs="Times New Roman"/>
          <w:i/>
          <w:iCs/>
          <w:kern w:val="0"/>
          <w:lang w:eastAsia="lt-LT"/>
          <w14:ligatures w14:val="none"/>
        </w:rPr>
        <w:t>Laba diena, gerbiamoji vedėja“, ,,Labas rytas, mieli kolegos</w:t>
      </w:r>
      <w:r w:rsidRPr="00786252">
        <w:rPr>
          <w:rFonts w:ascii="Times New Roman" w:eastAsia="Times New Roman" w:hAnsi="Times New Roman" w:cs="Times New Roman"/>
          <w:kern w:val="0"/>
          <w:lang w:eastAsia="lt-LT"/>
          <w14:ligatures w14:val="none"/>
        </w:rPr>
        <w:t xml:space="preserve">“, tačiau stilistiniais sumetimais, kreipiantis mandagiai, su pagarba į kitą žmogų, </w:t>
      </w:r>
      <w:r w:rsidRPr="00786252">
        <w:rPr>
          <w:rFonts w:ascii="Times New Roman" w:eastAsia="Times New Roman" w:hAnsi="Times New Roman" w:cs="Times New Roman"/>
          <w:b/>
          <w:bCs/>
          <w:kern w:val="0"/>
          <w:lang w:eastAsia="lt-LT"/>
          <w14:ligatures w14:val="none"/>
        </w:rPr>
        <w:t>kreipinys gali būti rašomas didžiąja raide</w:t>
      </w:r>
      <w:r w:rsidRPr="00786252">
        <w:rPr>
          <w:rFonts w:ascii="Times New Roman" w:eastAsia="Times New Roman" w:hAnsi="Times New Roman" w:cs="Times New Roman"/>
          <w:kern w:val="0"/>
          <w:lang w:eastAsia="lt-LT"/>
          <w14:ligatures w14:val="none"/>
        </w:rPr>
        <w:t>.</w:t>
      </w:r>
    </w:p>
    <w:p w14:paraId="7E67A338"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Kreipinius rekomenduojama rašyti įvardžiuotine forma, pvz.: ,,</w:t>
      </w:r>
      <w:r w:rsidRPr="00786252">
        <w:rPr>
          <w:rFonts w:ascii="Times New Roman" w:eastAsia="Times New Roman" w:hAnsi="Times New Roman" w:cs="Times New Roman"/>
          <w:i/>
          <w:iCs/>
          <w:kern w:val="0"/>
          <w:lang w:eastAsia="lt-LT"/>
          <w14:ligatures w14:val="none"/>
        </w:rPr>
        <w:t xml:space="preserve">Gerbiamasis Ministre“, ,,Gerbiamasis Direktoriau“ </w:t>
      </w:r>
      <w:r w:rsidRPr="00786252">
        <w:rPr>
          <w:rFonts w:ascii="Times New Roman" w:eastAsia="Times New Roman" w:hAnsi="Times New Roman" w:cs="Times New Roman"/>
          <w:kern w:val="0"/>
          <w:lang w:eastAsia="lt-LT"/>
          <w14:ligatures w14:val="none"/>
        </w:rPr>
        <w:t>ir pan.</w:t>
      </w:r>
    </w:p>
    <w:p w14:paraId="68EDA0DD"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Po kreipinio rašomas kablelis (labiau tinka dalykiniam laiškui) arba šauktukas (labiau tinka asmeniniam laiškui). Jeigu buvo parašytas kablelis, tuomet tekstas rašomas iš naujos eilutės, bet pirmasis žodis pradedamas mažąja raide. Jeigu buvo parašytas šauktukas, tuomet tekstas rašomas iš naujos eilutės ir pirmasis žodis pradedamas didžiąja raide.</w:t>
      </w:r>
    </w:p>
    <w:p w14:paraId="7F41327F" w14:textId="77777777" w:rsidR="00786252" w:rsidRPr="00786252" w:rsidRDefault="00786252" w:rsidP="00786252">
      <w:pPr>
        <w:numPr>
          <w:ilvl w:val="0"/>
          <w:numId w:val="3"/>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Negalima rašyti elektroninio laiško didžiosiomis raidėmis</w:t>
      </w:r>
      <w:r w:rsidRPr="00786252">
        <w:rPr>
          <w:rFonts w:ascii="Times New Roman" w:eastAsia="Times New Roman" w:hAnsi="Times New Roman" w:cs="Times New Roman"/>
          <w:kern w:val="0"/>
          <w:lang w:eastAsia="lt-LT"/>
          <w14:ligatures w14:val="none"/>
        </w:rPr>
        <w:t>.</w:t>
      </w:r>
    </w:p>
    <w:p w14:paraId="033B27C7"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Didžiosios raidės vertinamos kaip pakeltas tonas. Kartais, kai siekiama atkreipti laiško gavėjo dėmesį, žodį ar mintį galima išskirti didžiosiomis raidėmis, tačiau tuo nederėtų piktnaudžiauti.</w:t>
      </w:r>
    </w:p>
    <w:p w14:paraId="0F71B7AA" w14:textId="77777777" w:rsidR="00786252" w:rsidRPr="00786252" w:rsidRDefault="00786252" w:rsidP="00786252">
      <w:pPr>
        <w:numPr>
          <w:ilvl w:val="0"/>
          <w:numId w:val="4"/>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Kiekvienas laiškas turėtų būti rašomas pagal raštvedybos reikalavimus</w:t>
      </w:r>
      <w:r w:rsidRPr="00786252">
        <w:rPr>
          <w:rFonts w:ascii="Times New Roman" w:eastAsia="Times New Roman" w:hAnsi="Times New Roman" w:cs="Times New Roman"/>
          <w:kern w:val="0"/>
          <w:lang w:eastAsia="lt-LT"/>
          <w14:ligatures w14:val="none"/>
        </w:rPr>
        <w:t>.</w:t>
      </w:r>
    </w:p>
    <w:p w14:paraId="189FBB58"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Paliekamos atitinkamos paraštės, rašoma taisyklinga lietuvių kalba su visais skyrybos ženklais, nerašoma vien didžiosiomis ar vien mažosiomis raidėmis, skiriamas tinkamas dėmesys kalbos kultūrai, aiškiam minčių dėstymui. Gramatinės klaidos laikomos ne tik kalbos neišmanymu, bet ir profesinės kompetencijos stoka.</w:t>
      </w:r>
    </w:p>
    <w:p w14:paraId="42E2ED7E" w14:textId="77777777" w:rsidR="00786252" w:rsidRPr="00786252" w:rsidRDefault="00786252" w:rsidP="00786252">
      <w:pPr>
        <w:numPr>
          <w:ilvl w:val="0"/>
          <w:numId w:val="5"/>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lastRenderedPageBreak/>
        <w:t>Elektroninio laiško tekstas turi būti struktūrizuotas, skirstomas pastraipomis</w:t>
      </w:r>
      <w:r w:rsidRPr="00786252">
        <w:rPr>
          <w:rFonts w:ascii="Times New Roman" w:eastAsia="Times New Roman" w:hAnsi="Times New Roman" w:cs="Times New Roman"/>
          <w:kern w:val="0"/>
          <w:lang w:eastAsia="lt-LT"/>
          <w14:ligatures w14:val="none"/>
        </w:rPr>
        <w:t>. Kiekvienoje pastraipoje turi būti perteikiama atskira mintis, teksto nereikia perkrauti nereikšminga informacija ar pastebėjimais.</w:t>
      </w:r>
    </w:p>
    <w:p w14:paraId="16BDE267"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xml:space="preserve">Dalykiniuose laiškuose </w:t>
      </w:r>
      <w:r w:rsidRPr="00786252">
        <w:rPr>
          <w:rFonts w:ascii="Times New Roman" w:eastAsia="Times New Roman" w:hAnsi="Times New Roman" w:cs="Times New Roman"/>
          <w:b/>
          <w:bCs/>
          <w:kern w:val="0"/>
          <w:lang w:eastAsia="lt-LT"/>
          <w14:ligatures w14:val="none"/>
        </w:rPr>
        <w:t>reikėtų vengti šypsenėlių ir jaustukų</w:t>
      </w:r>
      <w:r w:rsidRPr="00786252">
        <w:rPr>
          <w:rFonts w:ascii="Times New Roman" w:eastAsia="Times New Roman" w:hAnsi="Times New Roman" w:cs="Times New Roman"/>
          <w:kern w:val="0"/>
          <w:lang w:eastAsia="lt-LT"/>
          <w14:ligatures w14:val="none"/>
        </w:rPr>
        <w:t>, kurie nors ir pagyvina laišką, tačiau nesuteikia didelės reikšmės. Geriau akcentuojamą vietą pabraukti, paryškinti, pabrėžti naudojant kitokį šriftą, pasvirusias raides ir pan.</w:t>
      </w:r>
    </w:p>
    <w:p w14:paraId="0DA344EA" w14:textId="77777777" w:rsidR="00786252" w:rsidRPr="00786252" w:rsidRDefault="00786252" w:rsidP="00786252">
      <w:pPr>
        <w:numPr>
          <w:ilvl w:val="0"/>
          <w:numId w:val="6"/>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Laiško pabaiga</w:t>
      </w:r>
      <w:r w:rsidRPr="00786252">
        <w:rPr>
          <w:rFonts w:ascii="Times New Roman" w:eastAsia="Times New Roman" w:hAnsi="Times New Roman" w:cs="Times New Roman"/>
          <w:kern w:val="0"/>
          <w:lang w:eastAsia="lt-LT"/>
          <w14:ligatures w14:val="none"/>
        </w:rPr>
        <w:t>.</w:t>
      </w:r>
    </w:p>
    <w:p w14:paraId="4B978106"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xml:space="preserve">Atsisveikinant galima palinkėti geros dienos arba parašyti, kad laukiate atsakymo, bet tai nėra      būtina. </w:t>
      </w:r>
      <w:r w:rsidRPr="00786252">
        <w:rPr>
          <w:rFonts w:ascii="Times New Roman" w:eastAsia="Times New Roman" w:hAnsi="Times New Roman" w:cs="Times New Roman"/>
          <w:b/>
          <w:bCs/>
          <w:kern w:val="0"/>
          <w:lang w:eastAsia="lt-LT"/>
          <w14:ligatures w14:val="none"/>
        </w:rPr>
        <w:t>Laišką mandagu užbaigti pabaigos formule</w:t>
      </w:r>
      <w:r w:rsidRPr="00786252">
        <w:rPr>
          <w:rFonts w:ascii="Times New Roman" w:eastAsia="Times New Roman" w:hAnsi="Times New Roman" w:cs="Times New Roman"/>
          <w:kern w:val="0"/>
          <w:lang w:eastAsia="lt-LT"/>
          <w14:ligatures w14:val="none"/>
        </w:rPr>
        <w:t>: ,,</w:t>
      </w:r>
      <w:r w:rsidRPr="00786252">
        <w:rPr>
          <w:rFonts w:ascii="Times New Roman" w:eastAsia="Times New Roman" w:hAnsi="Times New Roman" w:cs="Times New Roman"/>
          <w:i/>
          <w:iCs/>
          <w:kern w:val="0"/>
          <w:lang w:eastAsia="lt-LT"/>
          <w14:ligatures w14:val="none"/>
        </w:rPr>
        <w:t xml:space="preserve">Su pagarba“ </w:t>
      </w:r>
      <w:r w:rsidRPr="00786252">
        <w:rPr>
          <w:rFonts w:ascii="Times New Roman" w:eastAsia="Times New Roman" w:hAnsi="Times New Roman" w:cs="Times New Roman"/>
          <w:kern w:val="0"/>
          <w:lang w:eastAsia="lt-LT"/>
          <w14:ligatures w14:val="none"/>
        </w:rPr>
        <w:t>arba ,,</w:t>
      </w:r>
      <w:r w:rsidRPr="00786252">
        <w:rPr>
          <w:rFonts w:ascii="Times New Roman" w:eastAsia="Times New Roman" w:hAnsi="Times New Roman" w:cs="Times New Roman"/>
          <w:i/>
          <w:iCs/>
          <w:kern w:val="0"/>
          <w:lang w:eastAsia="lt-LT"/>
          <w14:ligatures w14:val="none"/>
        </w:rPr>
        <w:t>Pagarbiai“</w:t>
      </w:r>
      <w:r w:rsidRPr="00786252">
        <w:rPr>
          <w:rFonts w:ascii="Times New Roman" w:eastAsia="Times New Roman" w:hAnsi="Times New Roman" w:cs="Times New Roman"/>
          <w:kern w:val="0"/>
          <w:lang w:eastAsia="lt-LT"/>
          <w14:ligatures w14:val="none"/>
        </w:rPr>
        <w:t>. Šie žodžiai rašomi iš naujos eilutės didžiąja raide. Po jų jokie skyrybos ženklai nerašomi.</w:t>
      </w:r>
    </w:p>
    <w:p w14:paraId="0E3DAFFB" w14:textId="77777777" w:rsidR="00786252" w:rsidRPr="00786252" w:rsidRDefault="00786252" w:rsidP="00786252">
      <w:pPr>
        <w:numPr>
          <w:ilvl w:val="0"/>
          <w:numId w:val="7"/>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Jeigu prie laiško siunčiamas priedas, tai būtina paminėti laiške</w:t>
      </w:r>
      <w:r w:rsidRPr="00786252">
        <w:rPr>
          <w:rFonts w:ascii="Times New Roman" w:eastAsia="Times New Roman" w:hAnsi="Times New Roman" w:cs="Times New Roman"/>
          <w:kern w:val="0"/>
          <w:lang w:eastAsia="lt-LT"/>
          <w14:ligatures w14:val="none"/>
        </w:rPr>
        <w:t>.</w:t>
      </w:r>
    </w:p>
    <w:p w14:paraId="6F94D9C4"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Ilgesnė informacija, nuotraukos ir pan. turi būti prieduose, tai būtina paminėti laiške, pvz.: ,,S</w:t>
      </w:r>
      <w:r w:rsidRPr="00786252">
        <w:rPr>
          <w:rFonts w:ascii="Times New Roman" w:eastAsia="Times New Roman" w:hAnsi="Times New Roman" w:cs="Times New Roman"/>
          <w:i/>
          <w:iCs/>
          <w:kern w:val="0"/>
          <w:lang w:eastAsia="lt-LT"/>
          <w14:ligatures w14:val="none"/>
        </w:rPr>
        <w:t>iunčiu veiklos ataskaitą“</w:t>
      </w:r>
      <w:r w:rsidRPr="00786252">
        <w:rPr>
          <w:rFonts w:ascii="Times New Roman" w:eastAsia="Times New Roman" w:hAnsi="Times New Roman" w:cs="Times New Roman"/>
          <w:kern w:val="0"/>
          <w:lang w:eastAsia="lt-LT"/>
          <w14:ligatures w14:val="none"/>
        </w:rPr>
        <w:t>, ,,</w:t>
      </w:r>
      <w:r w:rsidRPr="00786252">
        <w:rPr>
          <w:rFonts w:ascii="Times New Roman" w:eastAsia="Times New Roman" w:hAnsi="Times New Roman" w:cs="Times New Roman"/>
          <w:i/>
          <w:iCs/>
          <w:kern w:val="0"/>
          <w:lang w:eastAsia="lt-LT"/>
          <w14:ligatures w14:val="none"/>
        </w:rPr>
        <w:t xml:space="preserve">Pridedu nuotraukas“, „Siunčiu sutartį“ </w:t>
      </w:r>
      <w:r w:rsidRPr="00786252">
        <w:rPr>
          <w:rFonts w:ascii="Times New Roman" w:eastAsia="Times New Roman" w:hAnsi="Times New Roman" w:cs="Times New Roman"/>
          <w:kern w:val="0"/>
          <w:lang w:eastAsia="lt-LT"/>
          <w14:ligatures w14:val="none"/>
        </w:rPr>
        <w:t>ir pan.</w:t>
      </w:r>
    </w:p>
    <w:p w14:paraId="3C732D23"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xml:space="preserve">Tiek prie elektroninio, tiek prie paštu siunčiamo laiško </w:t>
      </w:r>
      <w:r w:rsidRPr="00786252">
        <w:rPr>
          <w:rFonts w:ascii="Times New Roman" w:eastAsia="Times New Roman" w:hAnsi="Times New Roman" w:cs="Times New Roman"/>
          <w:b/>
          <w:bCs/>
          <w:kern w:val="0"/>
          <w:lang w:eastAsia="lt-LT"/>
          <w14:ligatures w14:val="none"/>
        </w:rPr>
        <w:t>priedus pridedame</w:t>
      </w:r>
      <w:r w:rsidRPr="00786252">
        <w:rPr>
          <w:rFonts w:ascii="Times New Roman" w:eastAsia="Times New Roman" w:hAnsi="Times New Roman" w:cs="Times New Roman"/>
          <w:kern w:val="0"/>
          <w:lang w:eastAsia="lt-LT"/>
          <w14:ligatures w14:val="none"/>
        </w:rPr>
        <w:t>, o ne prisegame. Taigi pasakymų prisegti, prisegtukas ir kt. dalykinėje kalboje reikėtų vengti.</w:t>
      </w:r>
    </w:p>
    <w:p w14:paraId="29977826" w14:textId="77777777" w:rsidR="00786252" w:rsidRPr="00786252" w:rsidRDefault="00786252" w:rsidP="00786252">
      <w:pPr>
        <w:numPr>
          <w:ilvl w:val="0"/>
          <w:numId w:val="8"/>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 xml:space="preserve">Atsakant į elektroninį laišką, būtina atsakyti į visus jums pateiktus klausimus. </w:t>
      </w:r>
    </w:p>
    <w:p w14:paraId="32E91AE1"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Atsakymą patartina rašyti virš gauto pranešimo.</w:t>
      </w:r>
    </w:p>
    <w:p w14:paraId="33B8F1BF" w14:textId="77777777" w:rsidR="00786252" w:rsidRPr="00786252" w:rsidRDefault="00786252" w:rsidP="00786252">
      <w:pPr>
        <w:numPr>
          <w:ilvl w:val="0"/>
          <w:numId w:val="9"/>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Jei laiškas svarbus, bet negalite greitai atsakyti</w:t>
      </w:r>
      <w:r w:rsidRPr="00786252">
        <w:rPr>
          <w:rFonts w:ascii="Times New Roman" w:eastAsia="Times New Roman" w:hAnsi="Times New Roman" w:cs="Times New Roman"/>
          <w:kern w:val="0"/>
          <w:lang w:eastAsia="lt-LT"/>
          <w14:ligatures w14:val="none"/>
        </w:rPr>
        <w:t>.</w:t>
      </w:r>
    </w:p>
    <w:p w14:paraId="591EF537"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Reikia siuntėją įspėti, kad laiškas tikrai gautas, bet bus atsakyta vėliau. Kitais atvejais, atsakyti į dalykinį laišką reikėtų per parą (ne darbo dienų neskaičiuoti).</w:t>
      </w:r>
    </w:p>
    <w:p w14:paraId="13B22E1A" w14:textId="77777777" w:rsidR="00786252" w:rsidRPr="00786252" w:rsidRDefault="00786252" w:rsidP="00786252">
      <w:pPr>
        <w:numPr>
          <w:ilvl w:val="0"/>
          <w:numId w:val="10"/>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Privalu pasirašyti</w:t>
      </w:r>
      <w:r w:rsidRPr="00786252">
        <w:rPr>
          <w:rFonts w:ascii="Times New Roman" w:eastAsia="Times New Roman" w:hAnsi="Times New Roman" w:cs="Times New Roman"/>
          <w:kern w:val="0"/>
          <w:lang w:eastAsia="lt-LT"/>
          <w14:ligatures w14:val="none"/>
        </w:rPr>
        <w:t>.</w:t>
      </w:r>
    </w:p>
    <w:p w14:paraId="359F5D3C"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Elektroninio pašto parašą sudaro vardas, pavardė, pareigos, darbovietė, adresas, telefonas, interneto svetainės adresas.</w:t>
      </w:r>
    </w:p>
    <w:p w14:paraId="3DC88CB5"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w:t>
      </w:r>
    </w:p>
    <w:p w14:paraId="51CAC149"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b/>
          <w:bCs/>
          <w:kern w:val="0"/>
          <w:lang w:eastAsia="lt-LT"/>
          <w14:ligatures w14:val="none"/>
        </w:rPr>
        <w:t xml:space="preserve">Patariama parašytą laišką perskaityti prieš jį išsiunčiant. </w:t>
      </w:r>
      <w:r w:rsidRPr="00786252">
        <w:rPr>
          <w:rFonts w:ascii="Times New Roman" w:eastAsia="Times New Roman" w:hAnsi="Times New Roman" w:cs="Times New Roman"/>
          <w:kern w:val="0"/>
          <w:lang w:eastAsia="lt-LT"/>
          <w14:ligatures w14:val="none"/>
        </w:rPr>
        <w:t>Klaidos gali būti įvertintos kaip neraštingumas, neišprusimas, skubėjimas ir nepagarba – tai kenkia ir įstaigos prestižui.</w:t>
      </w:r>
    </w:p>
    <w:p w14:paraId="6A65FCF0"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w:t>
      </w:r>
    </w:p>
    <w:p w14:paraId="65A560D9"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u w:val="single"/>
          <w:lang w:eastAsia="lt-LT"/>
          <w14:ligatures w14:val="none"/>
        </w:rPr>
        <w:t xml:space="preserve">Šaltiniai: </w:t>
      </w:r>
    </w:p>
    <w:p w14:paraId="1481409F" w14:textId="77777777" w:rsidR="00786252" w:rsidRPr="00786252" w:rsidRDefault="00786252" w:rsidP="00786252">
      <w:pPr>
        <w:numPr>
          <w:ilvl w:val="0"/>
          <w:numId w:val="1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A. Lydeka. Protokolas, Vilnius, 2009, p. 183–185.</w:t>
      </w:r>
    </w:p>
    <w:p w14:paraId="3D98DACB" w14:textId="77777777" w:rsidR="00786252" w:rsidRPr="00786252" w:rsidRDefault="00786252" w:rsidP="00786252">
      <w:pPr>
        <w:numPr>
          <w:ilvl w:val="0"/>
          <w:numId w:val="1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Rimkuvienė V. (2017). Etiketas. Kaip rašyti elektroninius laiškus? http://www.moteris.lt/psichologija/etiketas-kaip-rasyti-elektroninius-laiskus.d?id=73597338 (2018-07-10).</w:t>
      </w:r>
    </w:p>
    <w:p w14:paraId="2C0E7F14" w14:textId="77777777" w:rsidR="00786252" w:rsidRPr="00786252" w:rsidRDefault="00786252" w:rsidP="00786252">
      <w:pPr>
        <w:numPr>
          <w:ilvl w:val="0"/>
          <w:numId w:val="1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Jonas Šukys. Kalbos kultūra visiems, Kaunas ,,Šviesa“, 2006 m.</w:t>
      </w:r>
    </w:p>
    <w:p w14:paraId="432DFA3B" w14:textId="77777777" w:rsidR="00786252" w:rsidRPr="00786252" w:rsidRDefault="00786252" w:rsidP="00786252">
      <w:pPr>
        <w:numPr>
          <w:ilvl w:val="0"/>
          <w:numId w:val="1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lastRenderedPageBreak/>
        <w:t>Valstybinės lietuvių kalbos komisijos nutarimai, Konsultacijų banko informacija, Kanceliarinės kalbos patarimai.</w:t>
      </w:r>
    </w:p>
    <w:p w14:paraId="55E58CB6"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w:t>
      </w:r>
    </w:p>
    <w:p w14:paraId="625415CE"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 </w:t>
      </w:r>
    </w:p>
    <w:p w14:paraId="4ED56B0F" w14:textId="77777777" w:rsidR="00786252" w:rsidRPr="00786252" w:rsidRDefault="00786252" w:rsidP="00786252">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86252">
        <w:rPr>
          <w:rFonts w:ascii="Times New Roman" w:eastAsia="Times New Roman" w:hAnsi="Times New Roman" w:cs="Times New Roman"/>
          <w:kern w:val="0"/>
          <w:lang w:eastAsia="lt-LT"/>
          <w14:ligatures w14:val="none"/>
        </w:rPr>
        <w:t>Atmintinę parengė Kultūros, turizmo ir komunikacijos skyriaus vyriausioji specialistė (kalbos tvarkytoja) Inga Radzevičienė (2022-11-09).</w:t>
      </w:r>
    </w:p>
    <w:p w14:paraId="2DB18097" w14:textId="77777777" w:rsidR="00786252" w:rsidRDefault="00786252"/>
    <w:sectPr w:rsidR="007862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5901"/>
    <w:multiLevelType w:val="multilevel"/>
    <w:tmpl w:val="92904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30A98"/>
    <w:multiLevelType w:val="multilevel"/>
    <w:tmpl w:val="3656F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351A3"/>
    <w:multiLevelType w:val="multilevel"/>
    <w:tmpl w:val="5522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88278F"/>
    <w:multiLevelType w:val="multilevel"/>
    <w:tmpl w:val="A2563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17D11"/>
    <w:multiLevelType w:val="multilevel"/>
    <w:tmpl w:val="7B62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D86611"/>
    <w:multiLevelType w:val="multilevel"/>
    <w:tmpl w:val="B42A60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93FC6"/>
    <w:multiLevelType w:val="multilevel"/>
    <w:tmpl w:val="8A3A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5478DE"/>
    <w:multiLevelType w:val="multilevel"/>
    <w:tmpl w:val="6C72E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D3A83"/>
    <w:multiLevelType w:val="multilevel"/>
    <w:tmpl w:val="0622C0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4391E"/>
    <w:multiLevelType w:val="multilevel"/>
    <w:tmpl w:val="E5AE0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11286"/>
    <w:multiLevelType w:val="multilevel"/>
    <w:tmpl w:val="9FB438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458509">
    <w:abstractNumId w:val="2"/>
  </w:num>
  <w:num w:numId="2" w16cid:durableId="1102333815">
    <w:abstractNumId w:val="3"/>
  </w:num>
  <w:num w:numId="3" w16cid:durableId="169638894">
    <w:abstractNumId w:val="9"/>
  </w:num>
  <w:num w:numId="4" w16cid:durableId="617102842">
    <w:abstractNumId w:val="4"/>
  </w:num>
  <w:num w:numId="5" w16cid:durableId="1514029628">
    <w:abstractNumId w:val="7"/>
  </w:num>
  <w:num w:numId="6" w16cid:durableId="153575030">
    <w:abstractNumId w:val="1"/>
  </w:num>
  <w:num w:numId="7" w16cid:durableId="863639321">
    <w:abstractNumId w:val="0"/>
  </w:num>
  <w:num w:numId="8" w16cid:durableId="907766970">
    <w:abstractNumId w:val="5"/>
  </w:num>
  <w:num w:numId="9" w16cid:durableId="1196429071">
    <w:abstractNumId w:val="10"/>
  </w:num>
  <w:num w:numId="10" w16cid:durableId="1035081304">
    <w:abstractNumId w:val="8"/>
  </w:num>
  <w:num w:numId="11" w16cid:durableId="1557819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52"/>
    <w:rsid w:val="006D2055"/>
    <w:rsid w:val="00786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0FCE"/>
  <w15:chartTrackingRefBased/>
  <w15:docId w15:val="{4E0A3D2C-392E-460A-A377-94460974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6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6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6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62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2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62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2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6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6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6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6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6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6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6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6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6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6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6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6252"/>
    <w:rPr>
      <w:i/>
      <w:iCs/>
      <w:color w:val="404040" w:themeColor="text1" w:themeTint="BF"/>
    </w:rPr>
  </w:style>
  <w:style w:type="paragraph" w:styleId="Sraopastraipa">
    <w:name w:val="List Paragraph"/>
    <w:basedOn w:val="prastasis"/>
    <w:uiPriority w:val="34"/>
    <w:qFormat/>
    <w:rsid w:val="00786252"/>
    <w:pPr>
      <w:ind w:left="720"/>
      <w:contextualSpacing/>
    </w:pPr>
  </w:style>
  <w:style w:type="character" w:styleId="Rykuspabraukimas">
    <w:name w:val="Intense Emphasis"/>
    <w:basedOn w:val="Numatytasispastraiposriftas"/>
    <w:uiPriority w:val="21"/>
    <w:qFormat/>
    <w:rsid w:val="00786252"/>
    <w:rPr>
      <w:i/>
      <w:iCs/>
      <w:color w:val="0F4761" w:themeColor="accent1" w:themeShade="BF"/>
    </w:rPr>
  </w:style>
  <w:style w:type="paragraph" w:styleId="Iskirtacitata">
    <w:name w:val="Intense Quote"/>
    <w:basedOn w:val="prastasis"/>
    <w:next w:val="prastasis"/>
    <w:link w:val="IskirtacitataDiagrama"/>
    <w:uiPriority w:val="30"/>
    <w:qFormat/>
    <w:rsid w:val="0078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6252"/>
    <w:rPr>
      <w:i/>
      <w:iCs/>
      <w:color w:val="0F4761" w:themeColor="accent1" w:themeShade="BF"/>
    </w:rPr>
  </w:style>
  <w:style w:type="character" w:styleId="Rykinuoroda">
    <w:name w:val="Intense Reference"/>
    <w:basedOn w:val="Numatytasispastraiposriftas"/>
    <w:uiPriority w:val="32"/>
    <w:qFormat/>
    <w:rsid w:val="00786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2025-07-08T13:32:00Z</dcterms:created>
  <dcterms:modified xsi:type="dcterms:W3CDTF">2025-07-08T13:32:00Z</dcterms:modified>
</cp:coreProperties>
</file>