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FAA5" w14:textId="77777777" w:rsidR="00E478E4" w:rsidRPr="0026722F" w:rsidRDefault="00E478E4" w:rsidP="00E478E4">
      <w:pPr>
        <w:spacing w:after="0" w:line="240" w:lineRule="auto"/>
        <w:ind w:left="5184"/>
        <w:jc w:val="both"/>
        <w:rPr>
          <w:rFonts w:ascii="Times New Roman" w:eastAsia="Times New Roman" w:hAnsi="Times New Roman" w:cs="Times New Roman"/>
          <w:bCs/>
        </w:rPr>
      </w:pPr>
      <w:r w:rsidRPr="0026722F">
        <w:rPr>
          <w:rFonts w:ascii="Times New Roman" w:hAnsi="Times New Roman" w:cs="Times New Roman"/>
          <w:bCs/>
          <w:sz w:val="24"/>
          <w:szCs w:val="24"/>
        </w:rPr>
        <w:t xml:space="preserve">Anykščių rajono savivaldybės projektų, įgyvendinamų pagal Anykščių rajono  savivaldybės 2023–2025 metų strateginio veiklos  plano programos „Darnios kurortinės plėtros programa“ priemonę Nr.1.1.4.05 „Sakralinio paveldo objektų tvarkymas“ </w:t>
      </w:r>
      <w:r w:rsidRPr="0026722F">
        <w:rPr>
          <w:rFonts w:ascii="Times New Roman" w:eastAsia="Times New Roman" w:hAnsi="Times New Roman" w:cs="Times New Roman"/>
          <w:bCs/>
          <w:sz w:val="24"/>
          <w:szCs w:val="24"/>
        </w:rPr>
        <w:t xml:space="preserve">finansavimo tvarkos aprašo </w:t>
      </w:r>
      <w:r w:rsidRPr="0026722F">
        <w:rPr>
          <w:rFonts w:ascii="Times New Roman" w:eastAsia="Times New Roman" w:hAnsi="Times New Roman" w:cs="Times New Roman"/>
          <w:bCs/>
        </w:rPr>
        <w:t xml:space="preserve"> 2</w:t>
      </w:r>
      <w:r w:rsidRPr="0026722F">
        <w:rPr>
          <w:rFonts w:ascii="Times New Roman" w:eastAsia="Times New Roman" w:hAnsi="Times New Roman" w:cs="Times New Roman"/>
        </w:rPr>
        <w:t xml:space="preserve"> </w:t>
      </w:r>
      <w:r w:rsidRPr="0026722F">
        <w:rPr>
          <w:rFonts w:ascii="Times New Roman" w:eastAsia="Times New Roman" w:hAnsi="Times New Roman" w:cs="Times New Roman"/>
          <w:bCs/>
        </w:rPr>
        <w:t xml:space="preserve">priedas </w:t>
      </w:r>
    </w:p>
    <w:p w14:paraId="0D4F9F7C" w14:textId="77777777" w:rsidR="00E478E4" w:rsidRPr="0026722F" w:rsidRDefault="00E478E4" w:rsidP="00E478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658"/>
      </w:tblGrid>
      <w:tr w:rsidR="00E478E4" w:rsidRPr="0026722F" w14:paraId="36208385" w14:textId="77777777" w:rsidTr="00FB58B7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2287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5DA5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>1.1.4.05 priemonė „Sakralinio paveldo objektų tvarkymas“ (toliau – Priemonė)</w:t>
            </w:r>
          </w:p>
        </w:tc>
      </w:tr>
      <w:tr w:rsidR="00E478E4" w:rsidRPr="0026722F" w14:paraId="2F414457" w14:textId="77777777" w:rsidTr="00FB58B7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5378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Tinkamumo kriterijai pareiškėjams 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E762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Pareiškėjai – Sakralinio paveldo objektų, įregistruotų Kultūros vertybių registre arba Nekilnojamojo kultūros paveldo inventoriuje, ir esančių Anykščių rajono savivaldybėje, savininkai ir valdytojai </w:t>
            </w:r>
          </w:p>
        </w:tc>
      </w:tr>
      <w:tr w:rsidR="00E478E4" w:rsidRPr="0026722F" w14:paraId="3A2B5031" w14:textId="77777777" w:rsidTr="00FB58B7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77BF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Tinkamumo kriterijai </w:t>
            </w:r>
          </w:p>
          <w:p w14:paraId="4BE9D8CA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projektams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A7B4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>2. Prioritetas teikiamas:</w:t>
            </w:r>
          </w:p>
          <w:p w14:paraId="49E49AED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>2.1. sakralinio paveldo objektams, įregistruotiems kultūros vertybių registre;</w:t>
            </w:r>
          </w:p>
          <w:p w14:paraId="62185D92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papildomus finansavimo šaltinius </w:t>
            </w:r>
            <w:r w:rsidRPr="002672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turintiems pareiškėjams;</w:t>
            </w:r>
          </w:p>
          <w:p w14:paraId="5BCAA452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2.3.</w:t>
            </w:r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avarinės grėsmės pašalinimo darbams;</w:t>
            </w:r>
          </w:p>
          <w:p w14:paraId="080EC86A" w14:textId="77777777" w:rsidR="00E478E4" w:rsidRPr="00C7679D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D94">
              <w:rPr>
                <w:rFonts w:ascii="Times New Roman" w:eastAsia="Times New Roman" w:hAnsi="Times New Roman" w:cs="Times New Roman"/>
                <w:sz w:val="24"/>
                <w:szCs w:val="24"/>
              </w:rPr>
              <w:t>2.4.sakralinio paveldo objektams, esantiems teritorijoje, kurioje yra ir kitų kultūros paveldo bei kultūriniam turizmui pritaikytų objektų.</w:t>
            </w:r>
          </w:p>
        </w:tc>
      </w:tr>
      <w:tr w:rsidR="00E478E4" w:rsidRPr="0026722F" w14:paraId="6B9367B0" w14:textId="77777777" w:rsidTr="00FB58B7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3ECB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Tinkamos finansuoti išlaidos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C72A" w14:textId="77777777" w:rsidR="00E478E4" w:rsidRPr="0026722F" w:rsidRDefault="00E478E4" w:rsidP="00FB58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3. Tinkamomis finansuoti iš Priemonės lėšų pripažįstamos tik detaliai pagrįstos, su projekte numatomų veiklų vykdymu susijusios išlaidos:</w:t>
            </w:r>
          </w:p>
          <w:p w14:paraId="499672CB" w14:textId="77777777" w:rsidR="00E478E4" w:rsidRPr="0026722F" w:rsidRDefault="00E478E4" w:rsidP="00FB58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3.1. sakralinio paveldo objektų (pastatų, daiktų), registruotų Kultūros vertybių registre arba Nekilnojamojo kultūros paveldo inventoriuje išsaugojimo darbai: tyrimai, remontas, avarinės grėsmės pašalinimas, konservavimas, pritaikymas, restauravimas, šių darbų projektavimas;</w:t>
            </w:r>
          </w:p>
          <w:p w14:paraId="2BBEBC1A" w14:textId="77777777" w:rsidR="00E478E4" w:rsidRPr="0026722F" w:rsidRDefault="00E478E4" w:rsidP="00FB58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3.2. apsaugos sistemų įrengimas;</w:t>
            </w:r>
          </w:p>
          <w:p w14:paraId="4F42E991" w14:textId="77777777" w:rsidR="00E478E4" w:rsidRPr="0026722F" w:rsidRDefault="00E478E4" w:rsidP="00FB58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3.3. sakralinio paveldo objektų aplinkos tvarkymo darbai;</w:t>
            </w:r>
          </w:p>
          <w:p w14:paraId="55073B63" w14:textId="77777777" w:rsidR="00E478E4" w:rsidRPr="0026722F" w:rsidRDefault="00E478E4" w:rsidP="00FB58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3.4. įgyto ar sukurto Europos Sąjungos ir / ar kitų finansavimo šaltinių lėšomis finansuoto turto draudimas, atsižvelgiant į paramos davėjo numatytus reikalavimus; </w:t>
            </w:r>
          </w:p>
          <w:p w14:paraId="117E2B65" w14:textId="77777777" w:rsidR="00E478E4" w:rsidRPr="0026722F" w:rsidRDefault="00E478E4" w:rsidP="00FB58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 komisinis mokestis už banko dokumentų, susijusių su projekto veiklomis, tvarkymą, išskyrus metinį banko kortelės aptarnavimo mokestį; </w:t>
            </w:r>
          </w:p>
          <w:p w14:paraId="305380C8" w14:textId="77777777" w:rsidR="00E478E4" w:rsidRPr="0026722F" w:rsidRDefault="00E478E4" w:rsidP="00FB58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>3.6. projektų kofinansavimui (ne daugiau kaip 20 proc. nuo visos projekto vertės ir tik 3.1–3.6 punktuose nurodytoms išlaidoms).</w:t>
            </w:r>
          </w:p>
          <w:p w14:paraId="0E805040" w14:textId="77777777" w:rsidR="00E478E4" w:rsidRPr="0026722F" w:rsidRDefault="00E478E4" w:rsidP="00FB58B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>4. Visi mokėjimai turi būti atliekami tik per finansines institucijas.</w:t>
            </w:r>
          </w:p>
        </w:tc>
      </w:tr>
      <w:tr w:rsidR="00E478E4" w:rsidRPr="0026722F" w14:paraId="48D2642F" w14:textId="77777777" w:rsidTr="00FB58B7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ACDF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Netinkamos finansuoti išlaidos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AA12" w14:textId="77777777" w:rsidR="00E478E4" w:rsidRPr="0026722F" w:rsidRDefault="00E478E4" w:rsidP="00FB58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Netinkamos išlaidos – išlaidos, nenumatytos šio priedo 3 punkte.</w:t>
            </w:r>
          </w:p>
        </w:tc>
      </w:tr>
      <w:tr w:rsidR="00E478E4" w:rsidRPr="0026722F" w14:paraId="27FB59A6" w14:textId="77777777" w:rsidTr="00FB58B7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2B6D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 paraiškos pridedami dokumentai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D1F6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2672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Bendradarbiavimo sutarties kopija, jei projektas vykdomas su partneriais.</w:t>
            </w:r>
          </w:p>
          <w:p w14:paraId="51C38A48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2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7. Patvirtinta dokumento kopija, įrodanti projekto papildomą finansavimą (jei yra papildomas finansavimas).</w:t>
            </w:r>
          </w:p>
          <w:p w14:paraId="559CC3AC" w14:textId="77777777" w:rsidR="00E478E4" w:rsidRPr="0026722F" w:rsidRDefault="00E478E4" w:rsidP="00FB58B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>8. Pareiškėjui rekomenduojama pridėti papildomus paraiškos teikimo poreikį pagrindžiančius dokumentus (dekanato parapijų administratorių, susirinkimo protokolų ar kitų  dokumentų kopijas, ekspertų rekomendacijas bei kitą, su paraiška susijusią, informaciją).</w:t>
            </w:r>
          </w:p>
          <w:p w14:paraId="7A0B8BB3" w14:textId="77777777" w:rsidR="00E478E4" w:rsidRPr="0026722F" w:rsidRDefault="00E478E4" w:rsidP="00FB5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Projekto finansavimo ES lėšomis sutarties kopija, kai prašoma projektą </w:t>
            </w:r>
            <w:proofErr w:type="spellStart"/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>kofinansuoti</w:t>
            </w:r>
            <w:proofErr w:type="spellEnd"/>
            <w:r w:rsidRPr="0026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Savivaldybės biudžeto lėšomis.</w:t>
            </w:r>
          </w:p>
        </w:tc>
      </w:tr>
    </w:tbl>
    <w:p w14:paraId="4C8B8026" w14:textId="77777777" w:rsidR="00BF48B0" w:rsidRDefault="00BF48B0"/>
    <w:sectPr w:rsidR="00BF48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B0"/>
    <w:rsid w:val="00BF48B0"/>
    <w:rsid w:val="00E4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7F472-6D38-4450-B658-7D699B7A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78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1745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</dc:creator>
  <cp:keywords/>
  <dc:description/>
  <cp:lastModifiedBy>Architekt</cp:lastModifiedBy>
  <cp:revision>3</cp:revision>
  <dcterms:created xsi:type="dcterms:W3CDTF">2023-02-24T06:30:00Z</dcterms:created>
  <dcterms:modified xsi:type="dcterms:W3CDTF">2023-02-24T06:30:00Z</dcterms:modified>
</cp:coreProperties>
</file>