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3BBE" w:rsidRDefault="00F05ADA" w:rsidP="007B04E3">
      <w:pPr>
        <w:ind w:right="-850"/>
        <w:jc w:val="center"/>
        <w:rPr>
          <w:b/>
        </w:rPr>
      </w:pPr>
      <w:r>
        <w:rPr>
          <w:noProof/>
          <w:lang w:eastAsia="lt-LT"/>
        </w:rPr>
        <w:drawing>
          <wp:anchor distT="0" distB="0" distL="114300" distR="114300" simplePos="0" relativeHeight="251657728" behindDoc="0" locked="0" layoutInCell="1" allowOverlap="1">
            <wp:simplePos x="0" y="0"/>
            <wp:positionH relativeFrom="column">
              <wp:posOffset>2722245</wp:posOffset>
            </wp:positionH>
            <wp:positionV relativeFrom="paragraph">
              <wp:posOffset>-190500</wp:posOffset>
            </wp:positionV>
            <wp:extent cx="676275" cy="676275"/>
            <wp:effectExtent l="0" t="0" r="9525" b="9525"/>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p>
    <w:p w:rsidR="00F03BBE" w:rsidRDefault="00F03BBE" w:rsidP="007B04E3">
      <w:pPr>
        <w:ind w:right="-850"/>
        <w:jc w:val="center"/>
        <w:rPr>
          <w:b/>
        </w:rPr>
      </w:pPr>
    </w:p>
    <w:p w:rsidR="00F03BBE" w:rsidRDefault="00F03BBE" w:rsidP="007B04E3">
      <w:pPr>
        <w:ind w:right="-850"/>
        <w:jc w:val="center"/>
        <w:rPr>
          <w:b/>
        </w:rPr>
      </w:pPr>
    </w:p>
    <w:p w:rsidR="00523A0B" w:rsidRDefault="00523A0B" w:rsidP="00AA1B2C">
      <w:pPr>
        <w:ind w:right="-1"/>
        <w:jc w:val="center"/>
        <w:rPr>
          <w:b/>
        </w:rPr>
      </w:pPr>
      <w:r>
        <w:rPr>
          <w:b/>
        </w:rPr>
        <w:t xml:space="preserve">                                                         </w:t>
      </w:r>
    </w:p>
    <w:p w:rsidR="00523A0B" w:rsidRDefault="00523A0B" w:rsidP="00AA1B2C">
      <w:pPr>
        <w:ind w:right="-1"/>
        <w:jc w:val="center"/>
        <w:rPr>
          <w:b/>
        </w:rPr>
      </w:pPr>
    </w:p>
    <w:p w:rsidR="00F03BBE" w:rsidRDefault="00F03BBE" w:rsidP="00AA1B2C">
      <w:pPr>
        <w:ind w:right="-1"/>
        <w:jc w:val="center"/>
        <w:rPr>
          <w:b/>
        </w:rPr>
      </w:pPr>
      <w:r>
        <w:rPr>
          <w:b/>
        </w:rPr>
        <w:t>ANYKŠČIŲ RAJONO SAVIVALDYBĖS</w:t>
      </w:r>
    </w:p>
    <w:p w:rsidR="00F03BBE" w:rsidRDefault="00F03BBE" w:rsidP="00AA1B2C">
      <w:pPr>
        <w:ind w:right="-1"/>
        <w:jc w:val="center"/>
        <w:rPr>
          <w:b/>
        </w:rPr>
      </w:pPr>
      <w:r>
        <w:rPr>
          <w:b/>
        </w:rPr>
        <w:t>ADMINISTRACIJOS DIREKTORIUS</w:t>
      </w:r>
    </w:p>
    <w:p w:rsidR="00F03BBE" w:rsidRDefault="00F03BBE" w:rsidP="007B04E3">
      <w:pPr>
        <w:ind w:right="-850"/>
        <w:jc w:val="center"/>
        <w:rPr>
          <w:b/>
        </w:rPr>
      </w:pPr>
    </w:p>
    <w:p w:rsidR="00F03BBE" w:rsidRDefault="00F03BBE" w:rsidP="00AA1B2C">
      <w:pPr>
        <w:ind w:right="-1"/>
        <w:jc w:val="center"/>
        <w:rPr>
          <w:b/>
        </w:rPr>
      </w:pPr>
      <w:r>
        <w:rPr>
          <w:b/>
        </w:rPr>
        <w:t>ĮSAKYMAS</w:t>
      </w:r>
    </w:p>
    <w:p w:rsidR="00F03BBE" w:rsidRDefault="00F03BBE" w:rsidP="00AA1B2C">
      <w:pPr>
        <w:tabs>
          <w:tab w:val="left" w:pos="5054"/>
        </w:tabs>
        <w:ind w:right="-1"/>
        <w:jc w:val="center"/>
        <w:rPr>
          <w:b/>
        </w:rPr>
      </w:pPr>
      <w:r>
        <w:rPr>
          <w:b/>
          <w:caps/>
        </w:rPr>
        <w:fldChar w:fldCharType="begin"/>
      </w:r>
      <w:r>
        <w:rPr>
          <w:b/>
          <w:caps/>
        </w:rPr>
        <w:instrText xml:space="preserve"> FILLIN "Pavadinimas" \* MERGEFORMAT </w:instrText>
      </w:r>
      <w:r>
        <w:rPr>
          <w:b/>
          <w:caps/>
        </w:rPr>
        <w:fldChar w:fldCharType="separate"/>
      </w:r>
      <w:r>
        <w:rPr>
          <w:b/>
          <w:caps/>
        </w:rPr>
        <w:t xml:space="preserve">DĖL </w:t>
      </w:r>
      <w:r>
        <w:rPr>
          <w:b/>
        </w:rPr>
        <w:fldChar w:fldCharType="end"/>
      </w:r>
      <w:r>
        <w:rPr>
          <w:b/>
        </w:rPr>
        <w:t xml:space="preserve">FINANSAVIMO SKYRIMO </w:t>
      </w:r>
      <w:r w:rsidR="00E12992">
        <w:rPr>
          <w:b/>
        </w:rPr>
        <w:t xml:space="preserve">2020 </w:t>
      </w:r>
      <w:r>
        <w:rPr>
          <w:b/>
        </w:rPr>
        <w:t xml:space="preserve">M. </w:t>
      </w:r>
      <w:r w:rsidR="005060E1">
        <w:rPr>
          <w:b/>
        </w:rPr>
        <w:t xml:space="preserve">ĮGYVENDINAMIEMS </w:t>
      </w:r>
      <w:r w:rsidR="00ED1496">
        <w:rPr>
          <w:b/>
        </w:rPr>
        <w:t>PROJEKTAMS,</w:t>
      </w:r>
      <w:r w:rsidR="005060E1">
        <w:rPr>
          <w:b/>
        </w:rPr>
        <w:t xml:space="preserve"> FINANSUOJAMIEMS</w:t>
      </w:r>
      <w:r>
        <w:rPr>
          <w:b/>
        </w:rPr>
        <w:t xml:space="preserve"> PAGAL ANYKŠČIŲ RAJO</w:t>
      </w:r>
      <w:r w:rsidR="000A212E">
        <w:rPr>
          <w:b/>
        </w:rPr>
        <w:t xml:space="preserve">NO SAVIVALDYBĖS </w:t>
      </w:r>
      <w:r w:rsidR="00057721">
        <w:rPr>
          <w:b/>
        </w:rPr>
        <w:t xml:space="preserve">2020–2022 METŲ </w:t>
      </w:r>
      <w:r w:rsidR="000A212E">
        <w:rPr>
          <w:b/>
        </w:rPr>
        <w:t xml:space="preserve">STRATEGINIO </w:t>
      </w:r>
      <w:r>
        <w:rPr>
          <w:b/>
        </w:rPr>
        <w:t xml:space="preserve">VEIKLOS PLANO 1 PROGRAMOS „DARNIOS KURORTINĖS PLĖTROS PROGRAMA“ </w:t>
      </w:r>
      <w:r w:rsidR="00E12992">
        <w:rPr>
          <w:b/>
        </w:rPr>
        <w:t xml:space="preserve">PRIEMONES </w:t>
      </w:r>
      <w:r w:rsidR="00E12992" w:rsidRPr="00E12992">
        <w:rPr>
          <w:b/>
        </w:rPr>
        <w:t>NR</w:t>
      </w:r>
      <w:r w:rsidR="00DA7DCC">
        <w:rPr>
          <w:b/>
        </w:rPr>
        <w:t xml:space="preserve">. </w:t>
      </w:r>
      <w:r w:rsidR="00DA7DCC">
        <w:rPr>
          <w:b/>
          <w:lang w:eastAsia="lt-LT"/>
        </w:rPr>
        <w:t>1.1.2.07</w:t>
      </w:r>
      <w:r w:rsidR="00DA7DCC" w:rsidRPr="00097E34">
        <w:rPr>
          <w:b/>
          <w:lang w:eastAsia="lt-LT"/>
        </w:rPr>
        <w:t xml:space="preserve"> „</w:t>
      </w:r>
      <w:r w:rsidR="00DA7DCC">
        <w:rPr>
          <w:b/>
          <w:lang w:eastAsia="lt-LT"/>
        </w:rPr>
        <w:t>LEIDYBINIŲ VEIKLŲ ĮGYVENDINIMAS</w:t>
      </w:r>
      <w:r w:rsidR="00DA7DCC" w:rsidRPr="00097E34">
        <w:rPr>
          <w:b/>
          <w:lang w:eastAsia="lt-LT"/>
        </w:rPr>
        <w:t>“</w:t>
      </w:r>
      <w:r w:rsidR="00DA7DCC" w:rsidRPr="003B305C">
        <w:rPr>
          <w:lang w:eastAsia="lt-LT"/>
        </w:rPr>
        <w:t xml:space="preserve"> </w:t>
      </w:r>
      <w:r w:rsidR="00DA7DCC" w:rsidRPr="009627A8">
        <w:rPr>
          <w:b/>
          <w:lang w:eastAsia="lt-LT"/>
        </w:rPr>
        <w:t xml:space="preserve">IR </w:t>
      </w:r>
      <w:r w:rsidR="00DA7DCC">
        <w:rPr>
          <w:b/>
          <w:bCs/>
        </w:rPr>
        <w:t>NR. 1.1.4</w:t>
      </w:r>
      <w:r w:rsidR="00DA7DCC" w:rsidRPr="009627A8">
        <w:rPr>
          <w:b/>
          <w:bCs/>
        </w:rPr>
        <w:t>.</w:t>
      </w:r>
      <w:r w:rsidR="00DA7DCC">
        <w:rPr>
          <w:b/>
          <w:bCs/>
        </w:rPr>
        <w:t xml:space="preserve">02 </w:t>
      </w:r>
      <w:r w:rsidR="00DA7DCC" w:rsidRPr="009627A8">
        <w:rPr>
          <w:b/>
          <w:bCs/>
        </w:rPr>
        <w:t>„</w:t>
      </w:r>
      <w:r w:rsidR="00DA7DCC">
        <w:rPr>
          <w:b/>
        </w:rPr>
        <w:t>KULTŪROS</w:t>
      </w:r>
      <w:r w:rsidR="00DA7DCC" w:rsidRPr="009627A8">
        <w:rPr>
          <w:b/>
        </w:rPr>
        <w:t xml:space="preserve"> PROJEKTŲ</w:t>
      </w:r>
      <w:r w:rsidR="00DA7DCC" w:rsidRPr="00097E34">
        <w:t xml:space="preserve"> </w:t>
      </w:r>
      <w:r w:rsidR="00DA7DCC" w:rsidRPr="00D51994">
        <w:rPr>
          <w:b/>
          <w:bCs/>
        </w:rPr>
        <w:t>ĮGYVENDINIMAS“</w:t>
      </w:r>
    </w:p>
    <w:p w:rsidR="00F03BBE" w:rsidRDefault="00F03BBE" w:rsidP="002B47F9">
      <w:pPr>
        <w:tabs>
          <w:tab w:val="left" w:pos="5054"/>
        </w:tabs>
        <w:ind w:right="-850"/>
        <w:jc w:val="center"/>
      </w:pPr>
    </w:p>
    <w:p w:rsidR="00F5091A" w:rsidRDefault="007F02DA" w:rsidP="00F5091A">
      <w:pPr>
        <w:ind w:right="-1"/>
        <w:jc w:val="center"/>
      </w:pPr>
      <w:r>
        <w:t>2020 m. liepos 30 d.</w:t>
      </w:r>
      <w:r w:rsidR="00F03BBE">
        <w:t xml:space="preserve">  Nr. 1-AĮ-</w:t>
      </w:r>
      <w:r>
        <w:t>496</w:t>
      </w:r>
      <w:r w:rsidR="00F5091A">
        <w:fldChar w:fldCharType="begin"/>
      </w:r>
      <w:r w:rsidR="00F5091A">
        <w:instrText xml:space="preserve"> FILLIN "indeksas" \* MERGEFORMAT </w:instrText>
      </w:r>
      <w:r w:rsidR="00F5091A">
        <w:fldChar w:fldCharType="end"/>
      </w:r>
      <w:r w:rsidR="00F5091A">
        <w:fldChar w:fldCharType="begin"/>
      </w:r>
      <w:r w:rsidR="00F5091A">
        <w:instrText xml:space="preserve"> FILLIN "indeksas" \* MERGEFORMAT </w:instrText>
      </w:r>
      <w:r w:rsidR="00F5091A">
        <w:fldChar w:fldCharType="end"/>
      </w:r>
    </w:p>
    <w:p w:rsidR="00F5091A" w:rsidRDefault="00F5091A" w:rsidP="00F5091A">
      <w:pPr>
        <w:ind w:right="-1"/>
        <w:jc w:val="center"/>
      </w:pPr>
    </w:p>
    <w:p w:rsidR="00F03BBE" w:rsidRDefault="00F5091A" w:rsidP="00523A0B">
      <w:pPr>
        <w:pStyle w:val="Antrat1"/>
        <w:ind w:right="-1"/>
        <w:rPr>
          <w:rFonts w:ascii="Times New Roman" w:hAnsi="Times New Roman"/>
          <w:szCs w:val="24"/>
        </w:rPr>
      </w:pPr>
      <w:r>
        <w:rPr>
          <w:rFonts w:ascii="Times New Roman" w:hAnsi="Times New Roman"/>
          <w:szCs w:val="24"/>
        </w:rPr>
        <w:t>A</w:t>
      </w:r>
      <w:r w:rsidR="00F03BBE">
        <w:rPr>
          <w:rFonts w:ascii="Times New Roman" w:hAnsi="Times New Roman"/>
          <w:szCs w:val="24"/>
        </w:rPr>
        <w:t>nykščiai</w:t>
      </w:r>
    </w:p>
    <w:p w:rsidR="00F03BBE" w:rsidRDefault="00F03BBE" w:rsidP="00523A0B">
      <w:pPr>
        <w:spacing w:line="360" w:lineRule="auto"/>
        <w:ind w:right="-850" w:firstLine="709"/>
        <w:jc w:val="both"/>
      </w:pPr>
      <w:r>
        <w:t xml:space="preserve"> </w:t>
      </w:r>
    </w:p>
    <w:p w:rsidR="00F03BBE" w:rsidRPr="004C0B85" w:rsidRDefault="00F03BBE" w:rsidP="00523A0B">
      <w:pPr>
        <w:spacing w:line="360" w:lineRule="auto"/>
        <w:ind w:right="-1"/>
        <w:jc w:val="both"/>
        <w:rPr>
          <w:b/>
        </w:rPr>
      </w:pPr>
      <w:r>
        <w:t xml:space="preserve">          </w:t>
      </w:r>
      <w:r w:rsidRPr="005060E1">
        <w:t>Vadovaudamasi Lietuvos Respublikos vietos savivaldos įstatymo 29 straipsnio 8 dalies 2 ir 5 punktais</w:t>
      </w:r>
      <w:r w:rsidR="000A212E" w:rsidRPr="005060E1">
        <w:t xml:space="preserve">, </w:t>
      </w:r>
      <w:r w:rsidR="00ED1496" w:rsidRPr="005060E1">
        <w:t>Anykščių</w:t>
      </w:r>
      <w:r w:rsidR="00ED1496" w:rsidRPr="00ED1496">
        <w:t xml:space="preserve"> rajono savivaldybės strateginio 2020–2022 metų veiklos plano 1 programos „Darnios kurortinės plėtros programa“ </w:t>
      </w:r>
      <w:r w:rsidR="00175386">
        <w:t>1.1.4.02</w:t>
      </w:r>
      <w:r w:rsidR="002F14FB" w:rsidRPr="002F14FB">
        <w:t xml:space="preserve"> </w:t>
      </w:r>
      <w:r w:rsidR="002F14FB">
        <w:t>priemonės</w:t>
      </w:r>
      <w:r w:rsidR="00175386">
        <w:t xml:space="preserve"> „Kultūros projektų įgyvendinimas“ </w:t>
      </w:r>
      <w:r w:rsidR="00ED1496" w:rsidRPr="00ED1496">
        <w:t xml:space="preserve">projektų finansavimo nuostatų, patvirtintų Anykščių rajono savivaldybės administracijos direktoriaus 2020 metų </w:t>
      </w:r>
      <w:r w:rsidR="00175386">
        <w:t>birželio 8</w:t>
      </w:r>
      <w:r w:rsidR="00ED1496" w:rsidRPr="00ED1496">
        <w:t xml:space="preserve"> d. įsakymu Nr. 1-AĮ-</w:t>
      </w:r>
      <w:r w:rsidR="00175386">
        <w:t>347</w:t>
      </w:r>
      <w:r w:rsidR="00ED1496" w:rsidRPr="00ED1496">
        <w:t xml:space="preserve"> „Dėl Anykščių rajono savivaldybės strateginio 2020–2022 metų veiklos plano 1 programos „Darnios kurortinės plėtros programa“</w:t>
      </w:r>
      <w:r w:rsidR="00175386">
        <w:t xml:space="preserve"> 1.1.4.02 </w:t>
      </w:r>
      <w:r w:rsidR="002F14FB">
        <w:t xml:space="preserve">priemonės </w:t>
      </w:r>
      <w:r w:rsidR="00175386">
        <w:t>„Kultūros projektų įgyvendinimas“</w:t>
      </w:r>
      <w:r w:rsidR="00ED1496" w:rsidRPr="00ED1496">
        <w:t xml:space="preserve"> projektų finansavimo nuostatų tvirtinimo</w:t>
      </w:r>
      <w:r w:rsidR="00ED1496" w:rsidRPr="00324C28">
        <w:t xml:space="preserve">“, </w:t>
      </w:r>
      <w:r w:rsidR="00175386">
        <w:t>19 ir 24</w:t>
      </w:r>
      <w:r w:rsidR="00ED1496" w:rsidRPr="00324C28">
        <w:t xml:space="preserve"> punkt</w:t>
      </w:r>
      <w:r w:rsidR="00DC3423" w:rsidRPr="00324C28">
        <w:t>ais</w:t>
      </w:r>
      <w:r w:rsidR="00372185" w:rsidRPr="00324C28">
        <w:t>,</w:t>
      </w:r>
      <w:r w:rsidR="00ED1496" w:rsidRPr="00324C28">
        <w:t xml:space="preserve"> </w:t>
      </w:r>
      <w:r w:rsidR="00ED1496" w:rsidRPr="00ED1496">
        <w:t>Anykščių rajono savivaldybės strateginio 2020–2022 metų veiklos plano 1 programos „Darnios kurortinės plėtros programa“ 1.</w:t>
      </w:r>
      <w:r w:rsidR="00175386">
        <w:t>1.2.0</w:t>
      </w:r>
      <w:r w:rsidR="00ED1496" w:rsidRPr="00ED1496">
        <w:t>7</w:t>
      </w:r>
      <w:r w:rsidR="002F14FB" w:rsidRPr="002F14FB">
        <w:t xml:space="preserve"> </w:t>
      </w:r>
      <w:r w:rsidR="002F14FB">
        <w:t>priemonės</w:t>
      </w:r>
      <w:r w:rsidR="00ED1496" w:rsidRPr="00ED1496">
        <w:t xml:space="preserve"> „</w:t>
      </w:r>
      <w:r w:rsidR="00175386">
        <w:t>Leidybinių veiklų</w:t>
      </w:r>
      <w:r w:rsidR="00ED1496" w:rsidRPr="00ED1496">
        <w:t xml:space="preserve"> įgyvendinimas“ projektų finansavimo nuostatų, patvirtintų Anykščių rajono savivaldybės administracijos direktoriaus 2020 metų </w:t>
      </w:r>
      <w:r w:rsidR="0097706A">
        <w:t>birželio 9</w:t>
      </w:r>
      <w:r w:rsidR="00ED1496" w:rsidRPr="00ED1496">
        <w:t xml:space="preserve"> d. įsakymu Nr. 1-AĮ-</w:t>
      </w:r>
      <w:r w:rsidR="0097706A">
        <w:t>35</w:t>
      </w:r>
      <w:r w:rsidR="00ED1496" w:rsidRPr="00ED1496">
        <w:t xml:space="preserve">1 „Dėl Anykščių rajono savivaldybės strateginio </w:t>
      </w:r>
      <w:r w:rsidR="002F14FB" w:rsidRPr="00ED1496">
        <w:t xml:space="preserve">2020–2022 metų </w:t>
      </w:r>
      <w:r w:rsidR="00ED1496" w:rsidRPr="00ED1496">
        <w:t xml:space="preserve">veiklos </w:t>
      </w:r>
      <w:r w:rsidR="00ED1496" w:rsidRPr="002B0433">
        <w:t xml:space="preserve">plano 1 programos „Darnios </w:t>
      </w:r>
      <w:r w:rsidR="0097706A">
        <w:t>kurortinės plėtros programa“ 1.1.2</w:t>
      </w:r>
      <w:r w:rsidR="00ED1496" w:rsidRPr="002B0433">
        <w:t>.</w:t>
      </w:r>
      <w:r w:rsidR="0097706A">
        <w:t>0</w:t>
      </w:r>
      <w:r w:rsidR="00ED1496" w:rsidRPr="002B0433">
        <w:t>7 priemonės „</w:t>
      </w:r>
      <w:r w:rsidR="0097706A">
        <w:t>Leidybinių veiklų</w:t>
      </w:r>
      <w:r w:rsidR="00ED1496" w:rsidRPr="002B0433">
        <w:t xml:space="preserve"> įgyvendinimas“ projektų finansavimo nuostatų tvirtinimo“, </w:t>
      </w:r>
      <w:r w:rsidR="0097706A">
        <w:t>19 ir 24</w:t>
      </w:r>
      <w:r w:rsidR="00ED1496" w:rsidRPr="002B0433">
        <w:t xml:space="preserve"> punkt</w:t>
      </w:r>
      <w:r w:rsidR="00DC3423" w:rsidRPr="002B0433">
        <w:t xml:space="preserve">ais, </w:t>
      </w:r>
      <w:r w:rsidR="0097706A">
        <w:t>A</w:t>
      </w:r>
      <w:r w:rsidR="0097706A" w:rsidRPr="008311C6">
        <w:rPr>
          <w:bCs/>
        </w:rPr>
        <w:t>nykščių rajono</w:t>
      </w:r>
      <w:r w:rsidR="0097706A">
        <w:t xml:space="preserve"> </w:t>
      </w:r>
      <w:r w:rsidR="0097706A" w:rsidRPr="008311C6">
        <w:rPr>
          <w:bCs/>
        </w:rPr>
        <w:t>savivaldybės projektų, įgyvendinamų pagal A</w:t>
      </w:r>
      <w:r w:rsidR="0097706A">
        <w:t xml:space="preserve">nykščių rajono savivaldybės </w:t>
      </w:r>
      <w:r w:rsidR="002F14FB">
        <w:t xml:space="preserve">2020–2022 metų strateginio </w:t>
      </w:r>
      <w:r w:rsidR="0097706A">
        <w:t xml:space="preserve">veiklos plano 1 programos „Darnios kurortinės plėtros programa“ </w:t>
      </w:r>
      <w:r w:rsidR="0097706A" w:rsidRPr="00D51994">
        <w:t>priemon</w:t>
      </w:r>
      <w:r w:rsidR="002F14FB">
        <w:t>es</w:t>
      </w:r>
      <w:r w:rsidR="0097706A" w:rsidRPr="00D51994">
        <w:t xml:space="preserve"> </w:t>
      </w:r>
      <w:r w:rsidR="0097706A">
        <w:t xml:space="preserve">Nr. </w:t>
      </w:r>
      <w:r w:rsidR="0097706A">
        <w:rPr>
          <w:bCs/>
        </w:rPr>
        <w:t>1.1.2.07</w:t>
      </w:r>
      <w:r w:rsidR="0097706A" w:rsidRPr="00354A1E">
        <w:rPr>
          <w:bCs/>
        </w:rPr>
        <w:t xml:space="preserve"> „</w:t>
      </w:r>
      <w:r w:rsidR="0097706A">
        <w:rPr>
          <w:bCs/>
        </w:rPr>
        <w:t>Leidybinių veiklų įgyvendinimas</w:t>
      </w:r>
      <w:r w:rsidR="00FF21E2">
        <w:rPr>
          <w:bCs/>
        </w:rPr>
        <w:t>“</w:t>
      </w:r>
      <w:r w:rsidR="0097706A" w:rsidRPr="00354A1E">
        <w:rPr>
          <w:lang w:eastAsia="lt-LT"/>
        </w:rPr>
        <w:t xml:space="preserve"> </w:t>
      </w:r>
      <w:r w:rsidR="0097706A">
        <w:t xml:space="preserve">ir Nr. </w:t>
      </w:r>
      <w:r w:rsidR="0097706A">
        <w:rPr>
          <w:bCs/>
        </w:rPr>
        <w:t>1.1.4</w:t>
      </w:r>
      <w:r w:rsidR="0097706A" w:rsidRPr="00354A1E">
        <w:rPr>
          <w:bCs/>
        </w:rPr>
        <w:t>.</w:t>
      </w:r>
      <w:r w:rsidR="0097706A">
        <w:rPr>
          <w:bCs/>
        </w:rPr>
        <w:t>02</w:t>
      </w:r>
      <w:r w:rsidR="0097706A" w:rsidRPr="00354A1E">
        <w:rPr>
          <w:bCs/>
        </w:rPr>
        <w:t xml:space="preserve"> „</w:t>
      </w:r>
      <w:r w:rsidR="0097706A">
        <w:rPr>
          <w:bCs/>
        </w:rPr>
        <w:t>Kultūros</w:t>
      </w:r>
      <w:r w:rsidR="0097706A" w:rsidRPr="00354A1E">
        <w:rPr>
          <w:bCs/>
        </w:rPr>
        <w:t xml:space="preserve"> projektų įgyvendinimas“ </w:t>
      </w:r>
      <w:r w:rsidR="00DC3423" w:rsidRPr="002B0433">
        <w:t>ekspertų komisijos darbo reglamento, patvirtinto</w:t>
      </w:r>
      <w:r w:rsidR="00DC3423" w:rsidRPr="002B0433">
        <w:rPr>
          <w:bCs/>
        </w:rPr>
        <w:t xml:space="preserve"> Anykščių rajono savivaldybės administracijos direktoriaus 2020 m. </w:t>
      </w:r>
      <w:r w:rsidR="0097706A">
        <w:rPr>
          <w:bCs/>
        </w:rPr>
        <w:t>birželio 30</w:t>
      </w:r>
      <w:r w:rsidR="00DC3423" w:rsidRPr="002B0433">
        <w:rPr>
          <w:bCs/>
        </w:rPr>
        <w:t xml:space="preserve"> d. įsakymu Nr. 1-AĮ-</w:t>
      </w:r>
      <w:r w:rsidR="0097706A">
        <w:rPr>
          <w:bCs/>
        </w:rPr>
        <w:t>408</w:t>
      </w:r>
      <w:r w:rsidR="00DC3423" w:rsidRPr="002B0433">
        <w:rPr>
          <w:bCs/>
        </w:rPr>
        <w:t xml:space="preserve"> „Dėl</w:t>
      </w:r>
      <w:r w:rsidR="00DC3423" w:rsidRPr="002B0433">
        <w:t xml:space="preserve"> A</w:t>
      </w:r>
      <w:r w:rsidR="00DC3423" w:rsidRPr="002B0433">
        <w:rPr>
          <w:bCs/>
        </w:rPr>
        <w:t>nykščių rajono</w:t>
      </w:r>
      <w:r w:rsidR="00DC3423" w:rsidRPr="002B0433">
        <w:t xml:space="preserve"> </w:t>
      </w:r>
      <w:r w:rsidR="00DC3423" w:rsidRPr="002B0433">
        <w:rPr>
          <w:bCs/>
        </w:rPr>
        <w:t>savivaldybės projektų, įgyvendinamų pagal A</w:t>
      </w:r>
      <w:r w:rsidR="00DC3423" w:rsidRPr="002B0433">
        <w:t xml:space="preserve">nykščių rajono savivaldybės </w:t>
      </w:r>
      <w:r w:rsidR="002F14FB" w:rsidRPr="002B0433">
        <w:t xml:space="preserve">2020–2022 metų strateginio </w:t>
      </w:r>
      <w:r w:rsidR="00DC3423" w:rsidRPr="002B0433">
        <w:t>veiklos plano 1 programos „Darnios kurortinės plėtros programa“ priemon</w:t>
      </w:r>
      <w:r w:rsidR="002F14FB">
        <w:t>es</w:t>
      </w:r>
      <w:r w:rsidR="00DC3423" w:rsidRPr="002B0433">
        <w:t xml:space="preserve"> </w:t>
      </w:r>
      <w:r w:rsidR="0097706A">
        <w:t xml:space="preserve">Nr. </w:t>
      </w:r>
      <w:r w:rsidR="0097706A">
        <w:rPr>
          <w:bCs/>
        </w:rPr>
        <w:t>1.1.2.07</w:t>
      </w:r>
      <w:r w:rsidR="0097706A" w:rsidRPr="00354A1E">
        <w:rPr>
          <w:bCs/>
        </w:rPr>
        <w:t xml:space="preserve"> „</w:t>
      </w:r>
      <w:r w:rsidR="0097706A">
        <w:rPr>
          <w:bCs/>
        </w:rPr>
        <w:t>Leidybinių veiklų įgyvendinimas“</w:t>
      </w:r>
      <w:r w:rsidR="0097706A" w:rsidRPr="00354A1E">
        <w:rPr>
          <w:lang w:eastAsia="lt-LT"/>
        </w:rPr>
        <w:t xml:space="preserve"> </w:t>
      </w:r>
      <w:r w:rsidR="0097706A">
        <w:t xml:space="preserve">ir Nr. </w:t>
      </w:r>
      <w:r w:rsidR="0097706A">
        <w:rPr>
          <w:bCs/>
        </w:rPr>
        <w:t>1.1.4</w:t>
      </w:r>
      <w:r w:rsidR="0097706A" w:rsidRPr="00354A1E">
        <w:rPr>
          <w:bCs/>
        </w:rPr>
        <w:t>.</w:t>
      </w:r>
      <w:r w:rsidR="0097706A">
        <w:rPr>
          <w:bCs/>
        </w:rPr>
        <w:t>02</w:t>
      </w:r>
      <w:r w:rsidR="0097706A" w:rsidRPr="00354A1E">
        <w:rPr>
          <w:bCs/>
        </w:rPr>
        <w:t xml:space="preserve"> „</w:t>
      </w:r>
      <w:r w:rsidR="0097706A">
        <w:rPr>
          <w:bCs/>
        </w:rPr>
        <w:t>Kultūros</w:t>
      </w:r>
      <w:r w:rsidR="0097706A" w:rsidRPr="00354A1E">
        <w:rPr>
          <w:bCs/>
        </w:rPr>
        <w:t xml:space="preserve"> projektų įgyvendinimas“</w:t>
      </w:r>
      <w:r w:rsidR="0097706A">
        <w:rPr>
          <w:bCs/>
        </w:rPr>
        <w:t xml:space="preserve"> </w:t>
      </w:r>
      <w:r w:rsidR="00DC3423" w:rsidRPr="002B0433">
        <w:t>ekspertų komisijos darbo reglamento patvirtinimo“, 39 punktu</w:t>
      </w:r>
      <w:r w:rsidR="00ED1496" w:rsidRPr="002B0433">
        <w:rPr>
          <w:bCs/>
        </w:rPr>
        <w:t xml:space="preserve"> </w:t>
      </w:r>
      <w:r w:rsidR="005060E1" w:rsidRPr="002B0433">
        <w:rPr>
          <w:bCs/>
        </w:rPr>
        <w:t>bei</w:t>
      </w:r>
      <w:r w:rsidR="00D355D5" w:rsidRPr="002B0433">
        <w:rPr>
          <w:bCs/>
        </w:rPr>
        <w:t xml:space="preserve"> </w:t>
      </w:r>
      <w:r w:rsidRPr="002B0433">
        <w:t xml:space="preserve">atsižvelgdama į </w:t>
      </w:r>
      <w:r w:rsidR="005232D8">
        <w:t xml:space="preserve">Kultūros tarybos narių balsavimo rezultatus, </w:t>
      </w:r>
      <w:r w:rsidR="00FC0F3C" w:rsidRPr="002B0433">
        <w:lastRenderedPageBreak/>
        <w:t>Anykščių rajono savivaldybės projektų, įgyvendinamų pagal Anykščių rajono savivaldybės 2020–2022 metų strateginio veiklos plano 1 programos „Darnios kurortinės plėtros programa“ priemon</w:t>
      </w:r>
      <w:r w:rsidR="00FB2B5A">
        <w:t>es</w:t>
      </w:r>
      <w:r w:rsidR="00FC0F3C" w:rsidRPr="002B0433">
        <w:t xml:space="preserve"> </w:t>
      </w:r>
      <w:r w:rsidR="0097706A">
        <w:t xml:space="preserve">Nr. </w:t>
      </w:r>
      <w:r w:rsidR="0097706A">
        <w:rPr>
          <w:bCs/>
        </w:rPr>
        <w:t>1.1.2.07</w:t>
      </w:r>
      <w:r w:rsidR="0097706A" w:rsidRPr="00354A1E">
        <w:rPr>
          <w:bCs/>
        </w:rPr>
        <w:t xml:space="preserve"> „</w:t>
      </w:r>
      <w:r w:rsidR="0097706A">
        <w:rPr>
          <w:bCs/>
        </w:rPr>
        <w:t>Leidybinių veiklų įgyvendinimas</w:t>
      </w:r>
      <w:r w:rsidR="0097706A" w:rsidRPr="00354A1E">
        <w:rPr>
          <w:bCs/>
        </w:rPr>
        <w:t>“</w:t>
      </w:r>
      <w:r w:rsidR="0097706A" w:rsidRPr="00354A1E">
        <w:rPr>
          <w:lang w:eastAsia="lt-LT"/>
        </w:rPr>
        <w:t xml:space="preserve"> </w:t>
      </w:r>
      <w:r w:rsidR="0097706A">
        <w:t xml:space="preserve">ir Nr. </w:t>
      </w:r>
      <w:r w:rsidR="0097706A">
        <w:rPr>
          <w:bCs/>
        </w:rPr>
        <w:t>1.1.4</w:t>
      </w:r>
      <w:r w:rsidR="0097706A" w:rsidRPr="00354A1E">
        <w:rPr>
          <w:bCs/>
        </w:rPr>
        <w:t>.</w:t>
      </w:r>
      <w:r w:rsidR="0097706A">
        <w:rPr>
          <w:bCs/>
        </w:rPr>
        <w:t>02</w:t>
      </w:r>
      <w:r w:rsidR="0097706A" w:rsidRPr="00354A1E">
        <w:rPr>
          <w:bCs/>
        </w:rPr>
        <w:t xml:space="preserve"> „</w:t>
      </w:r>
      <w:r w:rsidR="0097706A">
        <w:rPr>
          <w:bCs/>
        </w:rPr>
        <w:t>Kultūros</w:t>
      </w:r>
      <w:r w:rsidR="0097706A" w:rsidRPr="00354A1E">
        <w:rPr>
          <w:bCs/>
        </w:rPr>
        <w:t xml:space="preserve"> projektų įgyvendinimas“</w:t>
      </w:r>
      <w:r w:rsidR="0097706A">
        <w:rPr>
          <w:bCs/>
        </w:rPr>
        <w:t xml:space="preserve"> </w:t>
      </w:r>
      <w:r w:rsidR="005232D8">
        <w:t>e</w:t>
      </w:r>
      <w:r w:rsidR="00FC0F3C" w:rsidRPr="002B0433">
        <w:t xml:space="preserve">kspertų komisijos, sudarytos </w:t>
      </w:r>
      <w:r w:rsidR="00D355D5" w:rsidRPr="002B0433">
        <w:t>Anykščių rajono savivaldybės administracijos direktoriaus 20</w:t>
      </w:r>
      <w:r w:rsidR="00ED1496" w:rsidRPr="002B0433">
        <w:t xml:space="preserve">20 </w:t>
      </w:r>
      <w:r w:rsidR="00D355D5" w:rsidRPr="002B0433">
        <w:t xml:space="preserve">m. </w:t>
      </w:r>
      <w:r w:rsidR="008E142E">
        <w:t>liepos 10</w:t>
      </w:r>
      <w:r w:rsidR="00D355D5" w:rsidRPr="002B0433">
        <w:t xml:space="preserve"> d.</w:t>
      </w:r>
      <w:r w:rsidR="007B04E3" w:rsidRPr="002B0433">
        <w:t xml:space="preserve"> įsakymu Nr. 1</w:t>
      </w:r>
      <w:r w:rsidR="007B04E3">
        <w:t>-AĮ-</w:t>
      </w:r>
      <w:r w:rsidR="008E142E">
        <w:t>447</w:t>
      </w:r>
      <w:r w:rsidR="007B04E3">
        <w:t xml:space="preserve"> </w:t>
      </w:r>
      <w:r w:rsidR="00D95408">
        <w:t>„</w:t>
      </w:r>
      <w:r w:rsidR="00ED1496" w:rsidRPr="00ED1496">
        <w:t>D</w:t>
      </w:r>
      <w:r w:rsidR="00D95408" w:rsidRPr="00ED1496">
        <w:t>ėl</w:t>
      </w:r>
      <w:r w:rsidR="00ED1496" w:rsidRPr="00ED1496">
        <w:t xml:space="preserve"> Anykščių rajono savivaldybės projektų, įgyvendinamų pagal Anykščių rajono savivaldybės 2020–2022 metų strateginio veiklos plano 1 programos „</w:t>
      </w:r>
      <w:r w:rsidR="00ED1496">
        <w:t>D</w:t>
      </w:r>
      <w:r w:rsidR="00ED1496" w:rsidRPr="00ED1496">
        <w:t>arnios kurortinės plėtros programa“ priemones</w:t>
      </w:r>
      <w:r w:rsidR="008E142E" w:rsidRPr="008E142E">
        <w:t xml:space="preserve"> </w:t>
      </w:r>
      <w:r w:rsidR="008E142E">
        <w:t xml:space="preserve">Nr. </w:t>
      </w:r>
      <w:r w:rsidR="008E142E">
        <w:rPr>
          <w:bCs/>
        </w:rPr>
        <w:t>1.1.2.07</w:t>
      </w:r>
      <w:r w:rsidR="008E142E" w:rsidRPr="00354A1E">
        <w:rPr>
          <w:bCs/>
        </w:rPr>
        <w:t xml:space="preserve"> „</w:t>
      </w:r>
      <w:r w:rsidR="008E142E">
        <w:rPr>
          <w:bCs/>
        </w:rPr>
        <w:t>Leidybinių veiklų įgyvendinimas</w:t>
      </w:r>
      <w:r w:rsidR="008E142E" w:rsidRPr="00354A1E">
        <w:rPr>
          <w:bCs/>
        </w:rPr>
        <w:t>“</w:t>
      </w:r>
      <w:r w:rsidR="008E142E" w:rsidRPr="00354A1E">
        <w:rPr>
          <w:lang w:eastAsia="lt-LT"/>
        </w:rPr>
        <w:t xml:space="preserve"> </w:t>
      </w:r>
      <w:r w:rsidR="008E142E">
        <w:t xml:space="preserve">ir Nr. </w:t>
      </w:r>
      <w:r w:rsidR="008E142E">
        <w:rPr>
          <w:bCs/>
        </w:rPr>
        <w:t>1.1.4</w:t>
      </w:r>
      <w:r w:rsidR="008E142E" w:rsidRPr="00354A1E">
        <w:rPr>
          <w:bCs/>
        </w:rPr>
        <w:t>.</w:t>
      </w:r>
      <w:r w:rsidR="008E142E">
        <w:rPr>
          <w:bCs/>
        </w:rPr>
        <w:t>02</w:t>
      </w:r>
      <w:r w:rsidR="008E142E" w:rsidRPr="00354A1E">
        <w:rPr>
          <w:bCs/>
        </w:rPr>
        <w:t xml:space="preserve"> „</w:t>
      </w:r>
      <w:r w:rsidR="008E142E">
        <w:rPr>
          <w:bCs/>
        </w:rPr>
        <w:t>Kultūros</w:t>
      </w:r>
      <w:r w:rsidR="008E142E" w:rsidRPr="00354A1E">
        <w:rPr>
          <w:bCs/>
        </w:rPr>
        <w:t xml:space="preserve"> projektų įgyvendinimas“</w:t>
      </w:r>
      <w:r w:rsidR="008E142E">
        <w:rPr>
          <w:bCs/>
        </w:rPr>
        <w:t xml:space="preserve"> </w:t>
      </w:r>
      <w:r w:rsidR="00ED1496" w:rsidRPr="00ED1496">
        <w:t>ekspertų komisijos sudarymo ir komisijos sekretoriaus skyrimo</w:t>
      </w:r>
      <w:r w:rsidR="00ED1496">
        <w:t>“</w:t>
      </w:r>
      <w:r w:rsidR="00FC0F3C">
        <w:t xml:space="preserve">, </w:t>
      </w:r>
      <w:r w:rsidR="005232D8">
        <w:t>projektų įgyvendinimui siūlytų skirti lėšų sumos vidurkį</w:t>
      </w:r>
      <w:r w:rsidR="0022009D">
        <w:t xml:space="preserve"> </w:t>
      </w:r>
      <w:r w:rsidR="00F07C8D">
        <w:t xml:space="preserve">rekomendacijas </w:t>
      </w:r>
      <w:r w:rsidR="007B04E3">
        <w:t>(</w:t>
      </w:r>
      <w:bookmarkStart w:id="0" w:name="_Hlk41651206"/>
      <w:r w:rsidR="007B04E3">
        <w:t>20</w:t>
      </w:r>
      <w:r w:rsidR="00ED1496">
        <w:t>20</w:t>
      </w:r>
      <w:r w:rsidR="007B04E3">
        <w:t xml:space="preserve"> m. </w:t>
      </w:r>
      <w:r w:rsidR="008E142E">
        <w:t>liepos 20</w:t>
      </w:r>
      <w:r w:rsidR="007B04E3">
        <w:t xml:space="preserve"> d. posėdžio protokolas Nr. 1-VL-</w:t>
      </w:r>
      <w:r w:rsidR="008E142E">
        <w:t>62</w:t>
      </w:r>
      <w:r w:rsidR="00ED1496">
        <w:t xml:space="preserve"> </w:t>
      </w:r>
      <w:r w:rsidR="00D95408">
        <w:t>„</w:t>
      </w:r>
      <w:r w:rsidR="00ED1496" w:rsidRPr="00ED1496">
        <w:t xml:space="preserve">Anykščių rajono savivaldybės projektų, įgyvendinamų pagal Anykščių rajono savivaldybės 2020–2022 metų strateginio veiklos plano 1 programos „Darnios kurortinės plėtros programa“ priemones Nr. </w:t>
      </w:r>
      <w:r w:rsidR="008E142E">
        <w:rPr>
          <w:bCs/>
        </w:rPr>
        <w:t>1.1.2.07</w:t>
      </w:r>
      <w:r w:rsidR="008E142E" w:rsidRPr="00354A1E">
        <w:rPr>
          <w:bCs/>
        </w:rPr>
        <w:t xml:space="preserve"> „</w:t>
      </w:r>
      <w:r w:rsidR="008E142E">
        <w:rPr>
          <w:bCs/>
        </w:rPr>
        <w:t>Leidybinių veiklų įgyvendinimas</w:t>
      </w:r>
      <w:r w:rsidR="008E142E" w:rsidRPr="00354A1E">
        <w:rPr>
          <w:bCs/>
        </w:rPr>
        <w:t>“</w:t>
      </w:r>
      <w:r w:rsidR="008E142E" w:rsidRPr="00354A1E">
        <w:rPr>
          <w:lang w:eastAsia="lt-LT"/>
        </w:rPr>
        <w:t xml:space="preserve"> </w:t>
      </w:r>
      <w:r w:rsidR="008E142E">
        <w:t xml:space="preserve">ir Nr. </w:t>
      </w:r>
      <w:r w:rsidR="008E142E">
        <w:rPr>
          <w:bCs/>
        </w:rPr>
        <w:t>1.1.4</w:t>
      </w:r>
      <w:r w:rsidR="008E142E" w:rsidRPr="00354A1E">
        <w:rPr>
          <w:bCs/>
        </w:rPr>
        <w:t>.</w:t>
      </w:r>
      <w:r w:rsidR="008E142E">
        <w:rPr>
          <w:bCs/>
        </w:rPr>
        <w:t>02</w:t>
      </w:r>
      <w:r w:rsidR="008E142E" w:rsidRPr="00354A1E">
        <w:rPr>
          <w:bCs/>
        </w:rPr>
        <w:t xml:space="preserve"> „</w:t>
      </w:r>
      <w:r w:rsidR="008E142E">
        <w:rPr>
          <w:bCs/>
        </w:rPr>
        <w:t>Kultūros</w:t>
      </w:r>
      <w:r w:rsidR="008E142E" w:rsidRPr="00354A1E">
        <w:rPr>
          <w:bCs/>
        </w:rPr>
        <w:t xml:space="preserve"> projektų įgyvendinimas“</w:t>
      </w:r>
      <w:r w:rsidR="008E142E">
        <w:rPr>
          <w:bCs/>
        </w:rPr>
        <w:t xml:space="preserve"> </w:t>
      </w:r>
      <w:r w:rsidR="00ED1496" w:rsidRPr="00ED1496">
        <w:t xml:space="preserve"> ekspertų komisijos posėdžio protokolas</w:t>
      </w:r>
      <w:r w:rsidR="00D95408">
        <w:t>“</w:t>
      </w:r>
      <w:r w:rsidR="007B04E3">
        <w:t>)</w:t>
      </w:r>
      <w:bookmarkEnd w:id="0"/>
      <w:r w:rsidR="007B04E3">
        <w:t>,</w:t>
      </w:r>
    </w:p>
    <w:p w:rsidR="00E12992" w:rsidRDefault="007B04E3" w:rsidP="00523A0B">
      <w:pPr>
        <w:spacing w:line="360" w:lineRule="auto"/>
        <w:ind w:right="-1"/>
        <w:jc w:val="both"/>
      </w:pPr>
      <w:r>
        <w:t xml:space="preserve">           </w:t>
      </w:r>
      <w:r w:rsidR="00F03BBE" w:rsidRPr="00830597">
        <w:t xml:space="preserve">s k i r i u </w:t>
      </w:r>
      <w:r w:rsidR="00F03BBE" w:rsidRPr="004C0B85">
        <w:t>finansavimą</w:t>
      </w:r>
      <w:r w:rsidR="00E12992">
        <w:t>:</w:t>
      </w:r>
    </w:p>
    <w:p w:rsidR="005060E1" w:rsidRDefault="006D30F4" w:rsidP="00C025C9">
      <w:pPr>
        <w:spacing w:line="360" w:lineRule="auto"/>
        <w:ind w:right="-1" w:firstLine="1296"/>
        <w:jc w:val="both"/>
      </w:pPr>
      <w:r>
        <w:t xml:space="preserve">1. </w:t>
      </w:r>
      <w:r w:rsidR="00F03BBE" w:rsidRPr="004C0B85">
        <w:t>20</w:t>
      </w:r>
      <w:r>
        <w:t>20</w:t>
      </w:r>
      <w:r w:rsidR="00F03BBE" w:rsidRPr="004C0B85">
        <w:t xml:space="preserve"> m.</w:t>
      </w:r>
      <w:r>
        <w:t xml:space="preserve"> </w:t>
      </w:r>
      <w:r w:rsidR="00C025C9">
        <w:t xml:space="preserve">įgyvendinti </w:t>
      </w:r>
      <w:bookmarkStart w:id="1" w:name="_Hlk41637731"/>
      <w:r w:rsidR="005060E1">
        <w:t xml:space="preserve">Anykščių rajono savivaldybės 2020–2022 metų strateginio veiklos plano </w:t>
      </w:r>
      <w:r w:rsidR="00FF21E2">
        <w:t>1 programos „D</w:t>
      </w:r>
      <w:r w:rsidR="00FF21E2" w:rsidRPr="00FF21E2">
        <w:t>arnios kurortinės plėtros programa</w:t>
      </w:r>
      <w:r w:rsidR="00FF21E2">
        <w:t xml:space="preserve">“ </w:t>
      </w:r>
      <w:r w:rsidR="005060E1">
        <w:t>priemon</w:t>
      </w:r>
      <w:r w:rsidR="00C025C9">
        <w:t>ės</w:t>
      </w:r>
      <w:r w:rsidR="005060E1">
        <w:t xml:space="preserve"> </w:t>
      </w:r>
      <w:bookmarkEnd w:id="1"/>
      <w:r w:rsidR="008E142E">
        <w:t xml:space="preserve">Nr. </w:t>
      </w:r>
      <w:r w:rsidR="008E142E">
        <w:rPr>
          <w:bCs/>
        </w:rPr>
        <w:t>1.1.2.07</w:t>
      </w:r>
      <w:r w:rsidR="008E142E" w:rsidRPr="00354A1E">
        <w:rPr>
          <w:bCs/>
        </w:rPr>
        <w:t xml:space="preserve"> „</w:t>
      </w:r>
      <w:r w:rsidR="008E142E">
        <w:rPr>
          <w:bCs/>
        </w:rPr>
        <w:t>Leidybinių veiklų įgyvendinimas</w:t>
      </w:r>
      <w:r w:rsidR="008E142E" w:rsidRPr="00354A1E">
        <w:rPr>
          <w:bCs/>
        </w:rPr>
        <w:t>“</w:t>
      </w:r>
      <w:r w:rsidR="008E142E">
        <w:rPr>
          <w:lang w:eastAsia="lt-LT"/>
        </w:rPr>
        <w:t xml:space="preserve"> projektus</w:t>
      </w:r>
      <w:r w:rsidR="008E142E">
        <w:t xml:space="preserve"> </w:t>
      </w:r>
      <w:r w:rsidR="00C025C9">
        <w:t>pagal pridedamą priedą Nr.</w:t>
      </w:r>
      <w:r w:rsidR="00FF21E2">
        <w:t xml:space="preserve"> </w:t>
      </w:r>
      <w:r w:rsidR="00C025C9">
        <w:t>1</w:t>
      </w:r>
      <w:r w:rsidR="00752421">
        <w:t>;</w:t>
      </w:r>
    </w:p>
    <w:p w:rsidR="006D30F4" w:rsidRPr="00830597" w:rsidRDefault="005060E1" w:rsidP="00C025C9">
      <w:pPr>
        <w:spacing w:line="360" w:lineRule="auto"/>
        <w:ind w:right="-1" w:firstLine="1296"/>
        <w:jc w:val="both"/>
      </w:pPr>
      <w:r>
        <w:t>2.</w:t>
      </w:r>
      <w:r w:rsidR="00C025C9">
        <w:t xml:space="preserve"> </w:t>
      </w:r>
      <w:r w:rsidR="00C025C9" w:rsidRPr="004C0B85">
        <w:t>20</w:t>
      </w:r>
      <w:r w:rsidR="00C025C9">
        <w:t>20</w:t>
      </w:r>
      <w:r w:rsidR="00C025C9" w:rsidRPr="004C0B85">
        <w:t xml:space="preserve"> m.</w:t>
      </w:r>
      <w:r w:rsidR="00C025C9">
        <w:t xml:space="preserve"> įgyvendinti </w:t>
      </w:r>
      <w:r w:rsidR="006D30F4">
        <w:t>Anykščių rajono savivaldybės 2020–2022 metų strateginio veiklos plano</w:t>
      </w:r>
      <w:r w:rsidR="00FF21E2">
        <w:t xml:space="preserve"> 1 programos „D</w:t>
      </w:r>
      <w:r w:rsidR="00FF21E2" w:rsidRPr="00FF21E2">
        <w:t>arnios kurortinės plėtros programa</w:t>
      </w:r>
      <w:r w:rsidR="00FF21E2">
        <w:t xml:space="preserve">“ </w:t>
      </w:r>
      <w:r w:rsidR="006D30F4">
        <w:t xml:space="preserve"> priemon</w:t>
      </w:r>
      <w:r w:rsidR="00C025C9">
        <w:t>ės</w:t>
      </w:r>
      <w:r w:rsidR="006D30F4">
        <w:t xml:space="preserve"> </w:t>
      </w:r>
      <w:r w:rsidR="008E142E">
        <w:t xml:space="preserve">Nr. </w:t>
      </w:r>
      <w:r w:rsidR="008E142E">
        <w:rPr>
          <w:bCs/>
        </w:rPr>
        <w:t>1.1.4</w:t>
      </w:r>
      <w:r w:rsidR="008E142E" w:rsidRPr="00354A1E">
        <w:rPr>
          <w:bCs/>
        </w:rPr>
        <w:t>.</w:t>
      </w:r>
      <w:r w:rsidR="008E142E">
        <w:rPr>
          <w:bCs/>
        </w:rPr>
        <w:t>02</w:t>
      </w:r>
      <w:r w:rsidR="008E142E" w:rsidRPr="00354A1E">
        <w:rPr>
          <w:bCs/>
        </w:rPr>
        <w:t xml:space="preserve"> „</w:t>
      </w:r>
      <w:r w:rsidR="008E142E">
        <w:rPr>
          <w:bCs/>
        </w:rPr>
        <w:t>Kultūros</w:t>
      </w:r>
      <w:r w:rsidR="008E142E" w:rsidRPr="00354A1E">
        <w:rPr>
          <w:bCs/>
        </w:rPr>
        <w:t xml:space="preserve"> projektų įgyvendinimas“</w:t>
      </w:r>
      <w:r w:rsidR="008E142E">
        <w:rPr>
          <w:bCs/>
        </w:rPr>
        <w:t xml:space="preserve"> </w:t>
      </w:r>
      <w:r w:rsidR="00C025C9">
        <w:t>projektus pagal pridedamą priedą Nr.</w:t>
      </w:r>
      <w:r w:rsidR="00FF21E2">
        <w:t xml:space="preserve"> </w:t>
      </w:r>
      <w:r w:rsidR="00C025C9">
        <w:t>2</w:t>
      </w:r>
      <w:r w:rsidR="00752421">
        <w:t>.</w:t>
      </w:r>
    </w:p>
    <w:p w:rsidR="007B04E3" w:rsidRDefault="007B04E3" w:rsidP="00523A0B">
      <w:pPr>
        <w:spacing w:line="360" w:lineRule="auto"/>
        <w:ind w:right="-1" w:firstLine="709"/>
        <w:jc w:val="both"/>
      </w:pPr>
      <w:r w:rsidRPr="000417E4">
        <w:rPr>
          <w:bCs/>
        </w:rPr>
        <w:t>Šis įsakymas per vieną mėnesį gali būti 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523A0B" w:rsidRDefault="00523A0B" w:rsidP="00523A0B">
      <w:pPr>
        <w:spacing w:line="360" w:lineRule="auto"/>
        <w:ind w:right="-1"/>
        <w:jc w:val="both"/>
        <w:rPr>
          <w:bCs/>
        </w:rPr>
      </w:pPr>
    </w:p>
    <w:p w:rsidR="00C025C9" w:rsidRDefault="00F03BBE" w:rsidP="00523A0B">
      <w:pPr>
        <w:spacing w:line="360" w:lineRule="auto"/>
        <w:ind w:right="-1"/>
        <w:jc w:val="both"/>
        <w:rPr>
          <w:bCs/>
        </w:rPr>
      </w:pPr>
      <w:r>
        <w:rPr>
          <w:bCs/>
        </w:rPr>
        <w:t xml:space="preserve">Administracijos direktorius                  </w:t>
      </w:r>
      <w:r>
        <w:rPr>
          <w:bCs/>
        </w:rPr>
        <w:tab/>
      </w:r>
      <w:r>
        <w:rPr>
          <w:bCs/>
        </w:rPr>
        <w:tab/>
        <w:t xml:space="preserve">                   </w:t>
      </w:r>
      <w:r w:rsidR="00523A0B">
        <w:rPr>
          <w:bCs/>
        </w:rPr>
        <w:t xml:space="preserve"> </w:t>
      </w:r>
      <w:r w:rsidR="007B04E3">
        <w:rPr>
          <w:bCs/>
        </w:rPr>
        <w:t xml:space="preserve">                        Ligita Kuliešaitė</w:t>
      </w:r>
    </w:p>
    <w:p w:rsidR="00C025C9" w:rsidRDefault="00C025C9" w:rsidP="00523A0B">
      <w:pPr>
        <w:spacing w:line="360" w:lineRule="auto"/>
        <w:ind w:right="-1"/>
        <w:jc w:val="both"/>
        <w:rPr>
          <w:bCs/>
        </w:rPr>
      </w:pPr>
    </w:p>
    <w:p w:rsidR="008E142E" w:rsidRDefault="00175386" w:rsidP="00E54423">
      <w:pPr>
        <w:spacing w:line="360" w:lineRule="auto"/>
        <w:ind w:right="-1"/>
        <w:jc w:val="both"/>
        <w:rPr>
          <w:lang w:eastAsia="lt-LT"/>
        </w:rPr>
      </w:pPr>
      <w:r>
        <w:rPr>
          <w:lang w:eastAsia="lt-LT"/>
        </w:rPr>
        <w:t> </w:t>
      </w:r>
    </w:p>
    <w:p w:rsidR="00E54423" w:rsidRDefault="00E54423" w:rsidP="00E54423">
      <w:pPr>
        <w:spacing w:line="360" w:lineRule="auto"/>
        <w:ind w:right="-1"/>
        <w:jc w:val="both"/>
        <w:rPr>
          <w:lang w:eastAsia="lt-LT"/>
        </w:rPr>
      </w:pPr>
    </w:p>
    <w:p w:rsidR="00E54423" w:rsidRDefault="00E54423" w:rsidP="00E54423">
      <w:pPr>
        <w:spacing w:line="360" w:lineRule="auto"/>
        <w:ind w:right="-1"/>
        <w:jc w:val="both"/>
        <w:rPr>
          <w:lang w:eastAsia="lt-LT"/>
        </w:rPr>
      </w:pPr>
    </w:p>
    <w:p w:rsidR="00E54423" w:rsidRDefault="00E54423" w:rsidP="00E54423">
      <w:pPr>
        <w:spacing w:line="360" w:lineRule="auto"/>
        <w:ind w:right="-1"/>
        <w:jc w:val="both"/>
        <w:rPr>
          <w:lang w:eastAsia="lt-LT"/>
        </w:rPr>
      </w:pPr>
    </w:p>
    <w:p w:rsidR="00E54423" w:rsidRDefault="00E54423" w:rsidP="00E54423">
      <w:pPr>
        <w:spacing w:line="360" w:lineRule="auto"/>
        <w:ind w:right="-1"/>
        <w:jc w:val="both"/>
        <w:rPr>
          <w:lang w:eastAsia="lt-LT"/>
        </w:rPr>
      </w:pPr>
    </w:p>
    <w:p w:rsidR="00E54423" w:rsidRDefault="00E54423" w:rsidP="00E54423">
      <w:pPr>
        <w:spacing w:line="360" w:lineRule="auto"/>
        <w:ind w:right="-1"/>
        <w:jc w:val="both"/>
        <w:rPr>
          <w:lang w:eastAsia="lt-LT"/>
        </w:rPr>
      </w:pPr>
    </w:p>
    <w:p w:rsidR="00E54423" w:rsidRDefault="00E54423" w:rsidP="00E54423">
      <w:pPr>
        <w:spacing w:line="360" w:lineRule="auto"/>
        <w:ind w:right="-1"/>
        <w:jc w:val="both"/>
        <w:rPr>
          <w:lang w:eastAsia="lt-LT"/>
        </w:rPr>
      </w:pPr>
    </w:p>
    <w:p w:rsidR="00C535E5" w:rsidRDefault="00AA1B2C" w:rsidP="00AA1B2C">
      <w:pPr>
        <w:pStyle w:val="Pavadinimas"/>
        <w:tabs>
          <w:tab w:val="left" w:pos="11033"/>
          <w:tab w:val="left" w:pos="11968"/>
        </w:tabs>
        <w:rPr>
          <w:b w:val="0"/>
        </w:rPr>
      </w:pPr>
      <w:r>
        <w:rPr>
          <w:b w:val="0"/>
        </w:rPr>
        <w:lastRenderedPageBreak/>
        <w:t xml:space="preserve">                                                                  </w:t>
      </w:r>
      <w:r w:rsidR="00C535E5">
        <w:rPr>
          <w:b w:val="0"/>
        </w:rPr>
        <w:t xml:space="preserve">Anykščių rajono savivaldybės administracijos </w:t>
      </w:r>
    </w:p>
    <w:p w:rsidR="00C535E5" w:rsidRDefault="00C535E5" w:rsidP="00C535E5">
      <w:pPr>
        <w:pStyle w:val="Pavadinimas"/>
        <w:tabs>
          <w:tab w:val="left" w:pos="11033"/>
          <w:tab w:val="left" w:pos="11968"/>
        </w:tabs>
        <w:jc w:val="left"/>
        <w:rPr>
          <w:b w:val="0"/>
        </w:rPr>
      </w:pPr>
      <w:r>
        <w:rPr>
          <w:b w:val="0"/>
        </w:rPr>
        <w:t xml:space="preserve">                                                                             direktoriaus 20</w:t>
      </w:r>
      <w:r w:rsidR="00353209">
        <w:rPr>
          <w:b w:val="0"/>
        </w:rPr>
        <w:t>20</w:t>
      </w:r>
      <w:r>
        <w:rPr>
          <w:b w:val="0"/>
        </w:rPr>
        <w:t xml:space="preserve"> m.</w:t>
      </w:r>
      <w:r w:rsidR="007F02DA">
        <w:rPr>
          <w:b w:val="0"/>
        </w:rPr>
        <w:t xml:space="preserve"> liepos 30 </w:t>
      </w:r>
      <w:r>
        <w:rPr>
          <w:b w:val="0"/>
        </w:rPr>
        <w:t xml:space="preserve">d. </w:t>
      </w:r>
    </w:p>
    <w:p w:rsidR="00C535E5" w:rsidRDefault="00C535E5" w:rsidP="00C535E5">
      <w:pPr>
        <w:pStyle w:val="Pavadinimas"/>
        <w:tabs>
          <w:tab w:val="left" w:pos="11033"/>
          <w:tab w:val="left" w:pos="11968"/>
        </w:tabs>
        <w:jc w:val="left"/>
        <w:rPr>
          <w:b w:val="0"/>
        </w:rPr>
      </w:pPr>
      <w:r>
        <w:rPr>
          <w:b w:val="0"/>
        </w:rPr>
        <w:t xml:space="preserve">                                                                             įsakymo  Nr</w:t>
      </w:r>
      <w:r w:rsidRPr="00055B1A">
        <w:rPr>
          <w:b w:val="0"/>
        </w:rPr>
        <w:t>. 1-AĮ-</w:t>
      </w:r>
      <w:r w:rsidR="007F02DA">
        <w:rPr>
          <w:b w:val="0"/>
        </w:rPr>
        <w:t>496</w:t>
      </w:r>
      <w:r w:rsidR="008E142E">
        <w:rPr>
          <w:b w:val="0"/>
        </w:rPr>
        <w:t xml:space="preserve">         </w:t>
      </w:r>
      <w:r w:rsidR="00055B1A">
        <w:t xml:space="preserve"> </w:t>
      </w:r>
      <w:r>
        <w:rPr>
          <w:b w:val="0"/>
        </w:rPr>
        <w:t>priedas</w:t>
      </w:r>
      <w:r w:rsidR="00353209">
        <w:rPr>
          <w:b w:val="0"/>
        </w:rPr>
        <w:t xml:space="preserve"> Nr. 1</w:t>
      </w:r>
    </w:p>
    <w:p w:rsidR="002C28B3" w:rsidRDefault="002C28B3" w:rsidP="00C535E5">
      <w:pPr>
        <w:pStyle w:val="Pavadinimas"/>
        <w:tabs>
          <w:tab w:val="left" w:pos="11033"/>
          <w:tab w:val="left" w:pos="11968"/>
        </w:tabs>
        <w:jc w:val="left"/>
        <w:rPr>
          <w:b w:val="0"/>
        </w:rPr>
      </w:pPr>
    </w:p>
    <w:p w:rsidR="00AA1B2C" w:rsidRDefault="00AA1B2C" w:rsidP="00C535E5">
      <w:pPr>
        <w:pStyle w:val="Pavadinimas"/>
        <w:tabs>
          <w:tab w:val="left" w:pos="11033"/>
          <w:tab w:val="left" w:pos="11968"/>
        </w:tabs>
        <w:jc w:val="left"/>
        <w:rPr>
          <w:b w:val="0"/>
        </w:rPr>
      </w:pPr>
    </w:p>
    <w:p w:rsidR="002C28B3" w:rsidRPr="000E05DC" w:rsidRDefault="002C28B3" w:rsidP="002C28B3">
      <w:pPr>
        <w:tabs>
          <w:tab w:val="left" w:pos="11033"/>
          <w:tab w:val="left" w:pos="11968"/>
        </w:tabs>
        <w:jc w:val="center"/>
        <w:rPr>
          <w:b/>
          <w:bCs/>
        </w:rPr>
      </w:pPr>
      <w:r w:rsidRPr="000E05DC">
        <w:rPr>
          <w:b/>
          <w:bCs/>
        </w:rPr>
        <w:t>LĖŠŲ PASKIRSTYMAS  20</w:t>
      </w:r>
      <w:r w:rsidR="00353209">
        <w:rPr>
          <w:b/>
          <w:bCs/>
        </w:rPr>
        <w:t xml:space="preserve">20 </w:t>
      </w:r>
      <w:r w:rsidRPr="000E05DC">
        <w:rPr>
          <w:b/>
          <w:bCs/>
        </w:rPr>
        <w:t>M. ĮGYVENDINTI PROJEKTUS</w:t>
      </w:r>
    </w:p>
    <w:p w:rsidR="002C28B3" w:rsidRPr="008E142E" w:rsidRDefault="00353209" w:rsidP="00AA1B2C">
      <w:pPr>
        <w:tabs>
          <w:tab w:val="left" w:pos="5054"/>
        </w:tabs>
        <w:ind w:right="-1"/>
        <w:jc w:val="center"/>
        <w:rPr>
          <w:b/>
        </w:rPr>
      </w:pPr>
      <w:r w:rsidRPr="000E05DC">
        <w:rPr>
          <w:b/>
          <w:color w:val="000000"/>
        </w:rPr>
        <w:t xml:space="preserve">PAGAL </w:t>
      </w:r>
      <w:r w:rsidRPr="00353209">
        <w:rPr>
          <w:b/>
          <w:color w:val="000000"/>
        </w:rPr>
        <w:t xml:space="preserve">ANYKŠČIŲ RAJONO SAVIVALDYBĖS 2020–2022 METŲ STRATEGINIO VEIKLOS PLANO </w:t>
      </w:r>
      <w:r w:rsidR="00FF21E2">
        <w:rPr>
          <w:b/>
        </w:rPr>
        <w:t>1 PROGRAMOS „DARNIOS KURORTINĖS PLĖTROS PROGRAMA“</w:t>
      </w:r>
      <w:r w:rsidR="00FF21E2" w:rsidRPr="00353209">
        <w:rPr>
          <w:b/>
          <w:color w:val="000000"/>
        </w:rPr>
        <w:t xml:space="preserve"> </w:t>
      </w:r>
      <w:r w:rsidRPr="00353209">
        <w:rPr>
          <w:b/>
          <w:color w:val="000000"/>
        </w:rPr>
        <w:t>PRIEMON</w:t>
      </w:r>
      <w:r>
        <w:rPr>
          <w:b/>
          <w:color w:val="000000"/>
        </w:rPr>
        <w:t>Ę</w:t>
      </w:r>
      <w:r w:rsidRPr="00353209">
        <w:rPr>
          <w:b/>
          <w:color w:val="000000"/>
        </w:rPr>
        <w:t xml:space="preserve"> </w:t>
      </w:r>
      <w:r w:rsidR="008E142E" w:rsidRPr="008E142E">
        <w:rPr>
          <w:b/>
        </w:rPr>
        <w:t xml:space="preserve">NR. </w:t>
      </w:r>
      <w:r w:rsidR="008E142E" w:rsidRPr="008E142E">
        <w:rPr>
          <w:b/>
          <w:bCs/>
        </w:rPr>
        <w:t>1.1.2.07 „LEIDYBINIŲ VEIKLŲ ĮGYVENDINIMAS“</w:t>
      </w:r>
    </w:p>
    <w:p w:rsidR="002C28B3" w:rsidRPr="008E142E" w:rsidRDefault="002C28B3" w:rsidP="002C28B3">
      <w:pPr>
        <w:spacing w:line="276" w:lineRule="auto"/>
        <w:jc w:val="center"/>
        <w:rPr>
          <w:b/>
        </w:rPr>
      </w:pPr>
    </w:p>
    <w:p w:rsidR="002C28B3" w:rsidRPr="000E05DC" w:rsidRDefault="002C28B3" w:rsidP="002C28B3">
      <w:pPr>
        <w:tabs>
          <w:tab w:val="left" w:pos="748"/>
        </w:tabs>
        <w:jc w:val="cente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3714"/>
        <w:gridCol w:w="1559"/>
      </w:tblGrid>
      <w:tr w:rsidR="002C28B3" w:rsidRPr="000E05DC" w:rsidTr="00CE3662">
        <w:tc>
          <w:tcPr>
            <w:tcW w:w="675" w:type="dxa"/>
          </w:tcPr>
          <w:p w:rsidR="002C28B3" w:rsidRPr="000E05DC" w:rsidRDefault="002C28B3" w:rsidP="00CE3662">
            <w:pPr>
              <w:jc w:val="both"/>
              <w:rPr>
                <w:b/>
                <w:color w:val="000000"/>
              </w:rPr>
            </w:pPr>
            <w:r w:rsidRPr="000E05DC">
              <w:rPr>
                <w:b/>
                <w:color w:val="000000"/>
              </w:rPr>
              <w:t>Eil. Nr.</w:t>
            </w:r>
          </w:p>
        </w:tc>
        <w:tc>
          <w:tcPr>
            <w:tcW w:w="3828" w:type="dxa"/>
          </w:tcPr>
          <w:p w:rsidR="002C28B3" w:rsidRPr="000E05DC" w:rsidRDefault="002C28B3" w:rsidP="00AA1B2C">
            <w:pPr>
              <w:jc w:val="center"/>
              <w:rPr>
                <w:b/>
                <w:color w:val="000000"/>
              </w:rPr>
            </w:pPr>
            <w:r w:rsidRPr="000E05DC">
              <w:rPr>
                <w:b/>
              </w:rPr>
              <w:t>Pareiškėjo pavadinimas</w:t>
            </w:r>
          </w:p>
        </w:tc>
        <w:tc>
          <w:tcPr>
            <w:tcW w:w="3714" w:type="dxa"/>
          </w:tcPr>
          <w:p w:rsidR="002C28B3" w:rsidRPr="000E05DC" w:rsidRDefault="002C28B3" w:rsidP="00AA1B2C">
            <w:pPr>
              <w:jc w:val="center"/>
              <w:rPr>
                <w:b/>
                <w:color w:val="000000"/>
              </w:rPr>
            </w:pPr>
            <w:r w:rsidRPr="000E05DC">
              <w:rPr>
                <w:b/>
              </w:rPr>
              <w:t>Projekto pavadinimas</w:t>
            </w:r>
          </w:p>
        </w:tc>
        <w:tc>
          <w:tcPr>
            <w:tcW w:w="1559" w:type="dxa"/>
          </w:tcPr>
          <w:p w:rsidR="002C28B3" w:rsidRPr="000E05DC" w:rsidRDefault="002C28B3" w:rsidP="00AA1B2C">
            <w:pPr>
              <w:jc w:val="center"/>
              <w:rPr>
                <w:b/>
                <w:color w:val="000000"/>
              </w:rPr>
            </w:pPr>
            <w:r w:rsidRPr="000E05DC">
              <w:rPr>
                <w:b/>
                <w:color w:val="000000"/>
              </w:rPr>
              <w:t>Skirta lėšų, Eurais</w:t>
            </w:r>
          </w:p>
        </w:tc>
      </w:tr>
      <w:tr w:rsidR="002C28B3" w:rsidRPr="000E05DC" w:rsidTr="00CE3662">
        <w:tc>
          <w:tcPr>
            <w:tcW w:w="675" w:type="dxa"/>
          </w:tcPr>
          <w:p w:rsidR="002C28B3" w:rsidRPr="000E05DC" w:rsidRDefault="002C28B3" w:rsidP="002C28B3">
            <w:pPr>
              <w:jc w:val="center"/>
              <w:rPr>
                <w:color w:val="000000"/>
              </w:rPr>
            </w:pPr>
            <w:r>
              <w:rPr>
                <w:color w:val="000000"/>
              </w:rPr>
              <w:t>1.</w:t>
            </w:r>
          </w:p>
        </w:tc>
        <w:tc>
          <w:tcPr>
            <w:tcW w:w="3828" w:type="dxa"/>
          </w:tcPr>
          <w:p w:rsidR="00945A21" w:rsidRDefault="00945A21" w:rsidP="00945A21">
            <w:r w:rsidRPr="0016761C">
              <w:t>A. Baranausko ir A. Vienuolio-Žukausko memorialinis muziejus</w:t>
            </w:r>
            <w:r>
              <w:t xml:space="preserve"> </w:t>
            </w:r>
          </w:p>
          <w:p w:rsidR="002C28B3" w:rsidRPr="00353209" w:rsidRDefault="002C28B3" w:rsidP="00AA1B2C"/>
        </w:tc>
        <w:tc>
          <w:tcPr>
            <w:tcW w:w="3714" w:type="dxa"/>
          </w:tcPr>
          <w:p w:rsidR="002C28B3" w:rsidRPr="00271400" w:rsidRDefault="00945A21" w:rsidP="00353209">
            <w:pPr>
              <w:pStyle w:val="Pavadinimas"/>
              <w:tabs>
                <w:tab w:val="left" w:pos="11033"/>
                <w:tab w:val="left" w:pos="11968"/>
              </w:tabs>
              <w:jc w:val="left"/>
              <w:rPr>
                <w:b w:val="0"/>
                <w:bCs w:val="0"/>
              </w:rPr>
            </w:pPr>
            <w:r w:rsidRPr="00271400">
              <w:rPr>
                <w:b w:val="0"/>
              </w:rPr>
              <w:t>„Bronė Buivydaitė. Gyvenimo eskizai“</w:t>
            </w:r>
          </w:p>
        </w:tc>
        <w:tc>
          <w:tcPr>
            <w:tcW w:w="1559" w:type="dxa"/>
          </w:tcPr>
          <w:p w:rsidR="00271400" w:rsidRDefault="00271400" w:rsidP="002C28B3">
            <w:pPr>
              <w:jc w:val="center"/>
            </w:pPr>
          </w:p>
          <w:p w:rsidR="002C28B3" w:rsidRPr="00A90B03" w:rsidRDefault="00271400" w:rsidP="002C28B3">
            <w:pPr>
              <w:jc w:val="center"/>
            </w:pPr>
            <w:r>
              <w:t>2500</w:t>
            </w:r>
          </w:p>
        </w:tc>
      </w:tr>
      <w:tr w:rsidR="00400F64" w:rsidRPr="000E05DC" w:rsidTr="00CE3662">
        <w:tc>
          <w:tcPr>
            <w:tcW w:w="675" w:type="dxa"/>
          </w:tcPr>
          <w:p w:rsidR="00400F64" w:rsidRDefault="00400F64" w:rsidP="002C28B3">
            <w:pPr>
              <w:jc w:val="center"/>
              <w:rPr>
                <w:color w:val="000000"/>
              </w:rPr>
            </w:pPr>
          </w:p>
          <w:p w:rsidR="00FF21E2" w:rsidRDefault="00FF21E2" w:rsidP="002C28B3">
            <w:pPr>
              <w:jc w:val="center"/>
              <w:rPr>
                <w:color w:val="000000"/>
              </w:rPr>
            </w:pPr>
            <w:r>
              <w:rPr>
                <w:color w:val="000000"/>
              </w:rPr>
              <w:t>2.</w:t>
            </w:r>
          </w:p>
        </w:tc>
        <w:tc>
          <w:tcPr>
            <w:tcW w:w="3828" w:type="dxa"/>
          </w:tcPr>
          <w:p w:rsidR="00945A21" w:rsidRDefault="00945A21" w:rsidP="00945A21">
            <w:r>
              <w:t>Anykščių rajono savivaldybės Liudvikos ir Stanislovo Didžiulių viešoji biblioteka</w:t>
            </w:r>
          </w:p>
          <w:p w:rsidR="00400F64" w:rsidRPr="00353209" w:rsidRDefault="00400F64" w:rsidP="00AA1B2C"/>
        </w:tc>
        <w:tc>
          <w:tcPr>
            <w:tcW w:w="3714" w:type="dxa"/>
          </w:tcPr>
          <w:p w:rsidR="00400F64" w:rsidRPr="00271400" w:rsidRDefault="00945A21" w:rsidP="00353209">
            <w:pPr>
              <w:pStyle w:val="Pavadinimas"/>
              <w:tabs>
                <w:tab w:val="left" w:pos="11033"/>
                <w:tab w:val="left" w:pos="11968"/>
              </w:tabs>
              <w:jc w:val="left"/>
              <w:rPr>
                <w:b w:val="0"/>
                <w:bCs w:val="0"/>
              </w:rPr>
            </w:pPr>
            <w:r w:rsidRPr="00271400">
              <w:rPr>
                <w:b w:val="0"/>
              </w:rPr>
              <w:t>„Pro laiko rūką“</w:t>
            </w:r>
          </w:p>
        </w:tc>
        <w:tc>
          <w:tcPr>
            <w:tcW w:w="1559" w:type="dxa"/>
          </w:tcPr>
          <w:p w:rsidR="00271400" w:rsidRDefault="00271400" w:rsidP="002C28B3">
            <w:pPr>
              <w:jc w:val="center"/>
            </w:pPr>
          </w:p>
          <w:p w:rsidR="00400F64" w:rsidRPr="00A90B03" w:rsidRDefault="00271400" w:rsidP="002C28B3">
            <w:pPr>
              <w:jc w:val="center"/>
            </w:pPr>
            <w:r>
              <w:t>1</w:t>
            </w:r>
            <w:r w:rsidR="00C30EC2">
              <w:t>028</w:t>
            </w:r>
          </w:p>
        </w:tc>
      </w:tr>
      <w:tr w:rsidR="00400F64" w:rsidRPr="000E05DC" w:rsidTr="00CE3662">
        <w:tc>
          <w:tcPr>
            <w:tcW w:w="675" w:type="dxa"/>
          </w:tcPr>
          <w:p w:rsidR="00FF21E2" w:rsidRDefault="00FF21E2" w:rsidP="002C28B3">
            <w:pPr>
              <w:jc w:val="center"/>
              <w:rPr>
                <w:color w:val="000000"/>
              </w:rPr>
            </w:pPr>
            <w:r>
              <w:rPr>
                <w:color w:val="000000"/>
              </w:rPr>
              <w:t>3.</w:t>
            </w:r>
          </w:p>
        </w:tc>
        <w:tc>
          <w:tcPr>
            <w:tcW w:w="3828" w:type="dxa"/>
          </w:tcPr>
          <w:p w:rsidR="00271400" w:rsidRDefault="00271400" w:rsidP="00271400">
            <w:r>
              <w:t>Anykščių menininkų asociacija</w:t>
            </w:r>
          </w:p>
          <w:p w:rsidR="00400F64" w:rsidRPr="00353209" w:rsidRDefault="00400F64" w:rsidP="00AA1B2C"/>
        </w:tc>
        <w:tc>
          <w:tcPr>
            <w:tcW w:w="3714" w:type="dxa"/>
          </w:tcPr>
          <w:p w:rsidR="00400F64" w:rsidRPr="00271400" w:rsidRDefault="00271400" w:rsidP="00353209">
            <w:pPr>
              <w:pStyle w:val="Pavadinimas"/>
              <w:tabs>
                <w:tab w:val="left" w:pos="11033"/>
                <w:tab w:val="left" w:pos="11968"/>
              </w:tabs>
              <w:jc w:val="left"/>
              <w:rPr>
                <w:b w:val="0"/>
                <w:bCs w:val="0"/>
              </w:rPr>
            </w:pPr>
            <w:r w:rsidRPr="00271400">
              <w:rPr>
                <w:b w:val="0"/>
                <w:bCs w:val="0"/>
              </w:rPr>
              <w:t>„Žodžiai kišenėje“</w:t>
            </w:r>
          </w:p>
        </w:tc>
        <w:tc>
          <w:tcPr>
            <w:tcW w:w="1559" w:type="dxa"/>
          </w:tcPr>
          <w:p w:rsidR="00400F64" w:rsidRPr="00A90B03" w:rsidRDefault="00C30EC2" w:rsidP="002C28B3">
            <w:pPr>
              <w:jc w:val="center"/>
            </w:pPr>
            <w:r>
              <w:t>720</w:t>
            </w:r>
          </w:p>
        </w:tc>
      </w:tr>
      <w:tr w:rsidR="002C28B3" w:rsidRPr="000E05DC" w:rsidTr="00CE3662">
        <w:tc>
          <w:tcPr>
            <w:tcW w:w="675" w:type="dxa"/>
          </w:tcPr>
          <w:p w:rsidR="002C28B3" w:rsidRPr="000E05DC" w:rsidRDefault="002C28B3" w:rsidP="002C28B3">
            <w:pPr>
              <w:jc w:val="center"/>
              <w:rPr>
                <w:color w:val="000000"/>
              </w:rPr>
            </w:pPr>
          </w:p>
        </w:tc>
        <w:tc>
          <w:tcPr>
            <w:tcW w:w="3828" w:type="dxa"/>
            <w:tcBorders>
              <w:right w:val="nil"/>
            </w:tcBorders>
          </w:tcPr>
          <w:p w:rsidR="002C28B3" w:rsidRPr="000E05DC" w:rsidRDefault="002C28B3" w:rsidP="002C28B3">
            <w:pPr>
              <w:jc w:val="center"/>
              <w:rPr>
                <w:color w:val="000000"/>
              </w:rPr>
            </w:pPr>
          </w:p>
        </w:tc>
        <w:tc>
          <w:tcPr>
            <w:tcW w:w="3714" w:type="dxa"/>
            <w:tcBorders>
              <w:left w:val="nil"/>
            </w:tcBorders>
          </w:tcPr>
          <w:p w:rsidR="002C28B3" w:rsidRPr="002C28B3" w:rsidRDefault="002C28B3" w:rsidP="002C28B3">
            <w:pPr>
              <w:jc w:val="center"/>
              <w:rPr>
                <w:b/>
                <w:color w:val="000000"/>
              </w:rPr>
            </w:pPr>
            <w:r w:rsidRPr="002C28B3">
              <w:rPr>
                <w:b/>
                <w:color w:val="000000"/>
              </w:rPr>
              <w:t>Iš viso:</w:t>
            </w:r>
          </w:p>
        </w:tc>
        <w:tc>
          <w:tcPr>
            <w:tcW w:w="1559" w:type="dxa"/>
          </w:tcPr>
          <w:p w:rsidR="002C28B3" w:rsidRPr="000E05DC" w:rsidRDefault="00C30EC2" w:rsidP="002C28B3">
            <w:pPr>
              <w:jc w:val="center"/>
              <w:rPr>
                <w:b/>
                <w:color w:val="000000"/>
              </w:rPr>
            </w:pPr>
            <w:r>
              <w:rPr>
                <w:b/>
                <w:color w:val="000000"/>
              </w:rPr>
              <w:t>4 248</w:t>
            </w:r>
            <w:r w:rsidR="00353209">
              <w:rPr>
                <w:b/>
                <w:color w:val="000000"/>
              </w:rPr>
              <w:t>,00</w:t>
            </w:r>
          </w:p>
        </w:tc>
      </w:tr>
    </w:tbl>
    <w:p w:rsidR="002C28B3" w:rsidRDefault="002C28B3" w:rsidP="004303F4">
      <w:pPr>
        <w:pBdr>
          <w:bottom w:val="single" w:sz="6" w:space="0" w:color="auto"/>
        </w:pBdr>
        <w:jc w:val="center"/>
      </w:pPr>
    </w:p>
    <w:p w:rsidR="00F419D5" w:rsidRDefault="00F419D5" w:rsidP="004303F4">
      <w:pPr>
        <w:pBdr>
          <w:bottom w:val="single" w:sz="6" w:space="0" w:color="auto"/>
        </w:pBdr>
        <w:jc w:val="center"/>
      </w:pPr>
    </w:p>
    <w:p w:rsidR="00F419D5" w:rsidRPr="004303F4" w:rsidRDefault="00F419D5" w:rsidP="004303F4">
      <w:pPr>
        <w:pBdr>
          <w:bottom w:val="single" w:sz="6" w:space="0" w:color="auto"/>
        </w:pBdr>
        <w:jc w:val="center"/>
        <w:rPr>
          <w:color w:val="FFFFFF" w:themeColor="background1"/>
        </w:rPr>
      </w:pPr>
    </w:p>
    <w:p w:rsidR="00F419D5" w:rsidRPr="004303F4" w:rsidRDefault="00F419D5" w:rsidP="004303F4">
      <w:pPr>
        <w:pBdr>
          <w:bottom w:val="single" w:sz="6" w:space="0" w:color="auto"/>
        </w:pBdr>
        <w:jc w:val="center"/>
        <w:rPr>
          <w:color w:val="FFFFFF" w:themeColor="background1"/>
        </w:rPr>
      </w:pPr>
    </w:p>
    <w:p w:rsidR="002B0433" w:rsidRPr="004303F4" w:rsidRDefault="00F419D5" w:rsidP="002B0433">
      <w:pPr>
        <w:pStyle w:val="Pavadinimas"/>
        <w:tabs>
          <w:tab w:val="left" w:pos="11033"/>
          <w:tab w:val="left" w:pos="11968"/>
        </w:tabs>
        <w:jc w:val="left"/>
        <w:rPr>
          <w:b w:val="0"/>
          <w:color w:val="FFFFFF" w:themeColor="background1"/>
        </w:rPr>
      </w:pPr>
      <w:r w:rsidRPr="004303F4">
        <w:rPr>
          <w:b w:val="0"/>
          <w:color w:val="FFFFFF" w:themeColor="background1"/>
        </w:rPr>
        <w:t xml:space="preserve">                                                              </w:t>
      </w:r>
    </w:p>
    <w:p w:rsidR="004303F4" w:rsidRDefault="002B0433" w:rsidP="002B0433">
      <w:pPr>
        <w:pStyle w:val="Pavadinimas"/>
        <w:tabs>
          <w:tab w:val="left" w:pos="11033"/>
          <w:tab w:val="left" w:pos="11968"/>
        </w:tabs>
        <w:ind w:left="3888"/>
        <w:rPr>
          <w:b w:val="0"/>
        </w:rPr>
      </w:pPr>
      <w:r>
        <w:rPr>
          <w:b w:val="0"/>
        </w:rPr>
        <w:t xml:space="preserve"> </w:t>
      </w: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4303F4" w:rsidRDefault="004303F4" w:rsidP="002B0433">
      <w:pPr>
        <w:pStyle w:val="Pavadinimas"/>
        <w:tabs>
          <w:tab w:val="left" w:pos="11033"/>
          <w:tab w:val="left" w:pos="11968"/>
        </w:tabs>
        <w:ind w:left="3888"/>
        <w:rPr>
          <w:b w:val="0"/>
        </w:rPr>
      </w:pPr>
    </w:p>
    <w:p w:rsidR="00055B1A" w:rsidRDefault="00055B1A" w:rsidP="00055B1A">
      <w:pPr>
        <w:pStyle w:val="Pavadinimas"/>
        <w:tabs>
          <w:tab w:val="left" w:pos="11033"/>
          <w:tab w:val="left" w:pos="11968"/>
        </w:tabs>
        <w:rPr>
          <w:b w:val="0"/>
        </w:rPr>
      </w:pPr>
      <w:r>
        <w:rPr>
          <w:b w:val="0"/>
        </w:rPr>
        <w:lastRenderedPageBreak/>
        <w:t xml:space="preserve">                                                                   Anykščių rajono savivaldybės administracijos </w:t>
      </w:r>
    </w:p>
    <w:p w:rsidR="00055B1A" w:rsidRDefault="00055B1A" w:rsidP="00055B1A">
      <w:pPr>
        <w:pStyle w:val="Pavadinimas"/>
        <w:tabs>
          <w:tab w:val="left" w:pos="11033"/>
          <w:tab w:val="left" w:pos="11968"/>
        </w:tabs>
        <w:jc w:val="left"/>
        <w:rPr>
          <w:b w:val="0"/>
        </w:rPr>
      </w:pPr>
      <w:r>
        <w:rPr>
          <w:b w:val="0"/>
        </w:rPr>
        <w:t xml:space="preserve">                                                                             direktoriaus 2020 m. </w:t>
      </w:r>
      <w:r w:rsidR="007F02DA">
        <w:rPr>
          <w:b w:val="0"/>
        </w:rPr>
        <w:t>liepos 30</w:t>
      </w:r>
      <w:r w:rsidR="007F02DA">
        <w:rPr>
          <w:b w:val="0"/>
          <w:bCs w:val="0"/>
        </w:rPr>
        <w:t xml:space="preserve"> </w:t>
      </w:r>
      <w:r>
        <w:rPr>
          <w:b w:val="0"/>
        </w:rPr>
        <w:t xml:space="preserve">d. </w:t>
      </w:r>
    </w:p>
    <w:p w:rsidR="00F419D5" w:rsidRDefault="00055B1A" w:rsidP="00055B1A">
      <w:pPr>
        <w:pStyle w:val="Pavadinimas"/>
        <w:tabs>
          <w:tab w:val="left" w:pos="11033"/>
          <w:tab w:val="left" w:pos="11968"/>
        </w:tabs>
        <w:jc w:val="left"/>
        <w:rPr>
          <w:b w:val="0"/>
        </w:rPr>
      </w:pPr>
      <w:r>
        <w:rPr>
          <w:b w:val="0"/>
        </w:rPr>
        <w:t xml:space="preserve">                                                                             įsakymo  Nr</w:t>
      </w:r>
      <w:r w:rsidRPr="00055B1A">
        <w:rPr>
          <w:b w:val="0"/>
        </w:rPr>
        <w:t>. 1-AĮ-</w:t>
      </w:r>
      <w:r w:rsidR="007F02DA">
        <w:rPr>
          <w:b w:val="0"/>
        </w:rPr>
        <w:t>496</w:t>
      </w:r>
      <w:r w:rsidR="008E142E">
        <w:rPr>
          <w:b w:val="0"/>
        </w:rPr>
        <w:t xml:space="preserve">                </w:t>
      </w:r>
      <w:r w:rsidR="00F419D5">
        <w:rPr>
          <w:b w:val="0"/>
        </w:rPr>
        <w:t>priedas Nr. 2</w:t>
      </w:r>
    </w:p>
    <w:p w:rsidR="00F419D5" w:rsidRDefault="00F419D5" w:rsidP="00F419D5">
      <w:pPr>
        <w:pStyle w:val="Pavadinimas"/>
        <w:tabs>
          <w:tab w:val="left" w:pos="11033"/>
          <w:tab w:val="left" w:pos="11968"/>
        </w:tabs>
        <w:jc w:val="left"/>
        <w:rPr>
          <w:b w:val="0"/>
        </w:rPr>
      </w:pPr>
    </w:p>
    <w:p w:rsidR="00F419D5" w:rsidRDefault="00F419D5" w:rsidP="00F419D5">
      <w:pPr>
        <w:pStyle w:val="Pavadinimas"/>
        <w:tabs>
          <w:tab w:val="left" w:pos="11033"/>
          <w:tab w:val="left" w:pos="11968"/>
        </w:tabs>
        <w:jc w:val="left"/>
        <w:rPr>
          <w:b w:val="0"/>
        </w:rPr>
      </w:pPr>
    </w:p>
    <w:p w:rsidR="00F419D5" w:rsidRPr="000E05DC" w:rsidRDefault="00F419D5" w:rsidP="00F419D5">
      <w:pPr>
        <w:tabs>
          <w:tab w:val="left" w:pos="11033"/>
          <w:tab w:val="left" w:pos="11968"/>
        </w:tabs>
        <w:jc w:val="center"/>
        <w:rPr>
          <w:b/>
          <w:bCs/>
        </w:rPr>
      </w:pPr>
      <w:r w:rsidRPr="000E05DC">
        <w:rPr>
          <w:b/>
          <w:bCs/>
        </w:rPr>
        <w:t>LĖŠŲ PASKIRSTYMAS  20</w:t>
      </w:r>
      <w:r>
        <w:rPr>
          <w:b/>
          <w:bCs/>
        </w:rPr>
        <w:t xml:space="preserve">20 </w:t>
      </w:r>
      <w:r w:rsidRPr="000E05DC">
        <w:rPr>
          <w:b/>
          <w:bCs/>
        </w:rPr>
        <w:t>M. ĮGYVENDINTI PROJEKTUS</w:t>
      </w:r>
    </w:p>
    <w:p w:rsidR="00F419D5" w:rsidRDefault="00F419D5" w:rsidP="00F419D5">
      <w:pPr>
        <w:tabs>
          <w:tab w:val="left" w:pos="5054"/>
        </w:tabs>
        <w:ind w:right="-1"/>
        <w:jc w:val="center"/>
        <w:rPr>
          <w:b/>
        </w:rPr>
      </w:pPr>
      <w:r w:rsidRPr="000E05DC">
        <w:rPr>
          <w:b/>
          <w:color w:val="000000"/>
        </w:rPr>
        <w:t xml:space="preserve">PAGAL </w:t>
      </w:r>
      <w:r w:rsidRPr="00353209">
        <w:rPr>
          <w:b/>
          <w:color w:val="000000"/>
        </w:rPr>
        <w:t xml:space="preserve">ANYKŠČIŲ RAJONO SAVIVALDYBĖS 2020–2022 METŲ STRATEGINIO VEIKLOS PLANO </w:t>
      </w:r>
      <w:r w:rsidR="00FF21E2">
        <w:rPr>
          <w:b/>
        </w:rPr>
        <w:t>1 PROGRAMOS „DARNIOS KURORTINĖS PLĖTROS PROGRAMA“</w:t>
      </w:r>
      <w:r w:rsidR="00FF21E2">
        <w:rPr>
          <w:b/>
          <w:color w:val="000000"/>
        </w:rPr>
        <w:t xml:space="preserve"> </w:t>
      </w:r>
      <w:r>
        <w:rPr>
          <w:b/>
          <w:color w:val="000000"/>
        </w:rPr>
        <w:t xml:space="preserve">PRIEMONĘ </w:t>
      </w:r>
      <w:r w:rsidR="007A7A6C" w:rsidRPr="007A7A6C">
        <w:rPr>
          <w:b/>
        </w:rPr>
        <w:t xml:space="preserve">NR. </w:t>
      </w:r>
      <w:r w:rsidR="007A7A6C" w:rsidRPr="007A7A6C">
        <w:rPr>
          <w:b/>
          <w:bCs/>
        </w:rPr>
        <w:t>1.1.4.02 „KULTŪROS PROJEKTŲ ĮGYVENDINIMAS“</w:t>
      </w:r>
    </w:p>
    <w:p w:rsidR="00F419D5" w:rsidRPr="000E05DC" w:rsidRDefault="00F419D5" w:rsidP="00F419D5">
      <w:pPr>
        <w:spacing w:line="276" w:lineRule="auto"/>
        <w:jc w:val="center"/>
        <w:rPr>
          <w:b/>
        </w:rPr>
      </w:pPr>
    </w:p>
    <w:p w:rsidR="00F419D5" w:rsidRPr="000E05DC" w:rsidRDefault="00F419D5" w:rsidP="00F419D5">
      <w:pPr>
        <w:tabs>
          <w:tab w:val="left" w:pos="748"/>
        </w:tabs>
        <w:jc w:val="cente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3714"/>
        <w:gridCol w:w="1559"/>
      </w:tblGrid>
      <w:tr w:rsidR="00F419D5" w:rsidRPr="000E05DC" w:rsidTr="004F4854">
        <w:tc>
          <w:tcPr>
            <w:tcW w:w="675" w:type="dxa"/>
          </w:tcPr>
          <w:p w:rsidR="00F419D5" w:rsidRPr="000E05DC" w:rsidRDefault="00F419D5" w:rsidP="004F4854">
            <w:pPr>
              <w:jc w:val="both"/>
              <w:rPr>
                <w:b/>
                <w:color w:val="000000"/>
              </w:rPr>
            </w:pPr>
            <w:r w:rsidRPr="000E05DC">
              <w:rPr>
                <w:b/>
                <w:color w:val="000000"/>
              </w:rPr>
              <w:t>Eil. Nr.</w:t>
            </w:r>
          </w:p>
        </w:tc>
        <w:tc>
          <w:tcPr>
            <w:tcW w:w="3828" w:type="dxa"/>
          </w:tcPr>
          <w:p w:rsidR="00F419D5" w:rsidRPr="000E05DC" w:rsidRDefault="00F419D5" w:rsidP="004F4854">
            <w:pPr>
              <w:jc w:val="center"/>
              <w:rPr>
                <w:b/>
                <w:color w:val="000000"/>
              </w:rPr>
            </w:pPr>
            <w:r w:rsidRPr="000E05DC">
              <w:rPr>
                <w:b/>
              </w:rPr>
              <w:t>Pareiškėjo pavadinimas</w:t>
            </w:r>
          </w:p>
        </w:tc>
        <w:tc>
          <w:tcPr>
            <w:tcW w:w="3714" w:type="dxa"/>
          </w:tcPr>
          <w:p w:rsidR="00F419D5" w:rsidRPr="000E05DC" w:rsidRDefault="00F419D5" w:rsidP="004F4854">
            <w:pPr>
              <w:jc w:val="center"/>
              <w:rPr>
                <w:b/>
                <w:color w:val="000000"/>
              </w:rPr>
            </w:pPr>
            <w:r w:rsidRPr="000E05DC">
              <w:rPr>
                <w:b/>
              </w:rPr>
              <w:t>Projekto pavadinimas</w:t>
            </w:r>
          </w:p>
        </w:tc>
        <w:tc>
          <w:tcPr>
            <w:tcW w:w="1559" w:type="dxa"/>
          </w:tcPr>
          <w:p w:rsidR="00F419D5" w:rsidRPr="000E05DC" w:rsidRDefault="00F419D5" w:rsidP="004F4854">
            <w:pPr>
              <w:jc w:val="center"/>
              <w:rPr>
                <w:b/>
                <w:color w:val="000000"/>
              </w:rPr>
            </w:pPr>
            <w:r w:rsidRPr="000E05DC">
              <w:rPr>
                <w:b/>
                <w:color w:val="000000"/>
              </w:rPr>
              <w:t>Skirta lėšų, Eurais</w:t>
            </w:r>
          </w:p>
        </w:tc>
      </w:tr>
      <w:tr w:rsidR="00F419D5" w:rsidRPr="000E05DC" w:rsidTr="004F4854">
        <w:tc>
          <w:tcPr>
            <w:tcW w:w="675" w:type="dxa"/>
          </w:tcPr>
          <w:p w:rsidR="00F419D5" w:rsidRPr="000E05DC" w:rsidRDefault="00F419D5" w:rsidP="004F4854">
            <w:pPr>
              <w:jc w:val="center"/>
              <w:rPr>
                <w:color w:val="000000"/>
              </w:rPr>
            </w:pPr>
            <w:r>
              <w:rPr>
                <w:color w:val="000000"/>
              </w:rPr>
              <w:t>1.</w:t>
            </w:r>
          </w:p>
        </w:tc>
        <w:tc>
          <w:tcPr>
            <w:tcW w:w="3828" w:type="dxa"/>
          </w:tcPr>
          <w:p w:rsidR="00F419D5" w:rsidRPr="00353209" w:rsidRDefault="00400F64" w:rsidP="004F4854">
            <w:r>
              <w:t>Anykščių Antano Vienuolio progimnazija</w:t>
            </w:r>
          </w:p>
        </w:tc>
        <w:tc>
          <w:tcPr>
            <w:tcW w:w="3714" w:type="dxa"/>
          </w:tcPr>
          <w:p w:rsidR="00F419D5" w:rsidRPr="00945A21" w:rsidRDefault="00400F64" w:rsidP="004F4854">
            <w:pPr>
              <w:pStyle w:val="Pavadinimas"/>
              <w:tabs>
                <w:tab w:val="left" w:pos="11033"/>
                <w:tab w:val="left" w:pos="11968"/>
              </w:tabs>
              <w:jc w:val="left"/>
              <w:rPr>
                <w:b w:val="0"/>
                <w:bCs w:val="0"/>
                <w:sz w:val="28"/>
                <w:szCs w:val="28"/>
              </w:rPr>
            </w:pPr>
            <w:r w:rsidRPr="00945A21">
              <w:rPr>
                <w:b w:val="0"/>
              </w:rPr>
              <w:t xml:space="preserve">Respublikinis vaikų ir jaunimo teatrų festivalis „Dvi paukštės“, skirtas režisieriams Galinai ir Vytautui </w:t>
            </w:r>
            <w:proofErr w:type="spellStart"/>
            <w:r w:rsidRPr="00945A21">
              <w:rPr>
                <w:b w:val="0"/>
              </w:rPr>
              <w:t>Germanavičiams</w:t>
            </w:r>
            <w:proofErr w:type="spellEnd"/>
            <w:r w:rsidRPr="00945A21">
              <w:rPr>
                <w:b w:val="0"/>
              </w:rPr>
              <w:t xml:space="preserve"> atminti</w:t>
            </w:r>
          </w:p>
        </w:tc>
        <w:tc>
          <w:tcPr>
            <w:tcW w:w="1559" w:type="dxa"/>
          </w:tcPr>
          <w:p w:rsidR="00945A21" w:rsidRPr="00945A21" w:rsidRDefault="00945A21" w:rsidP="004F4854">
            <w:pPr>
              <w:jc w:val="center"/>
            </w:pPr>
          </w:p>
          <w:p w:rsidR="00945A21" w:rsidRPr="00945A21" w:rsidRDefault="00945A21" w:rsidP="004F4854">
            <w:pPr>
              <w:jc w:val="center"/>
            </w:pPr>
          </w:p>
          <w:p w:rsidR="00F419D5" w:rsidRPr="00945A21" w:rsidRDefault="00945A21" w:rsidP="004F4854">
            <w:pPr>
              <w:jc w:val="center"/>
            </w:pPr>
            <w:r w:rsidRPr="00945A21">
              <w:t>1300</w:t>
            </w:r>
          </w:p>
        </w:tc>
      </w:tr>
      <w:tr w:rsidR="00F419D5" w:rsidRPr="000E05DC" w:rsidTr="004F4854">
        <w:tc>
          <w:tcPr>
            <w:tcW w:w="675" w:type="dxa"/>
          </w:tcPr>
          <w:p w:rsidR="00F419D5" w:rsidRDefault="00F419D5" w:rsidP="004F4854">
            <w:pPr>
              <w:jc w:val="center"/>
              <w:rPr>
                <w:color w:val="000000"/>
              </w:rPr>
            </w:pPr>
            <w:r>
              <w:rPr>
                <w:color w:val="000000"/>
              </w:rPr>
              <w:t>2.</w:t>
            </w:r>
          </w:p>
        </w:tc>
        <w:tc>
          <w:tcPr>
            <w:tcW w:w="3828" w:type="dxa"/>
          </w:tcPr>
          <w:p w:rsidR="00400F64" w:rsidRPr="007278EF" w:rsidRDefault="00400F64" w:rsidP="00400F64">
            <w:r w:rsidRPr="007278EF">
              <w:t>Anykščių menininkų asociacija</w:t>
            </w:r>
          </w:p>
          <w:p w:rsidR="00F419D5" w:rsidRPr="00353209" w:rsidRDefault="00F419D5" w:rsidP="004F4854"/>
        </w:tc>
        <w:tc>
          <w:tcPr>
            <w:tcW w:w="3714" w:type="dxa"/>
          </w:tcPr>
          <w:p w:rsidR="00F419D5" w:rsidRPr="00945A21" w:rsidRDefault="00400F64" w:rsidP="00400F64">
            <w:pPr>
              <w:pStyle w:val="Pavadinimas"/>
              <w:tabs>
                <w:tab w:val="left" w:pos="11033"/>
                <w:tab w:val="left" w:pos="11968"/>
              </w:tabs>
              <w:jc w:val="left"/>
              <w:rPr>
                <w:b w:val="0"/>
                <w:bCs w:val="0"/>
              </w:rPr>
            </w:pPr>
            <w:r w:rsidRPr="00945A21">
              <w:rPr>
                <w:b w:val="0"/>
              </w:rPr>
              <w:t>Gatvės galerija 20</w:t>
            </w:r>
          </w:p>
        </w:tc>
        <w:tc>
          <w:tcPr>
            <w:tcW w:w="1559" w:type="dxa"/>
          </w:tcPr>
          <w:p w:rsidR="00F419D5" w:rsidRPr="00945A21" w:rsidRDefault="00945A21" w:rsidP="004F4854">
            <w:pPr>
              <w:jc w:val="center"/>
              <w:rPr>
                <w:color w:val="000000"/>
              </w:rPr>
            </w:pPr>
            <w:r w:rsidRPr="00945A21">
              <w:rPr>
                <w:color w:val="000000"/>
              </w:rPr>
              <w:t>1000</w:t>
            </w:r>
          </w:p>
        </w:tc>
      </w:tr>
      <w:tr w:rsidR="00400F64" w:rsidRPr="000E05DC" w:rsidTr="004F4854">
        <w:tc>
          <w:tcPr>
            <w:tcW w:w="675" w:type="dxa"/>
          </w:tcPr>
          <w:p w:rsidR="00400F64" w:rsidRDefault="00400F64" w:rsidP="004F4854">
            <w:pPr>
              <w:jc w:val="center"/>
              <w:rPr>
                <w:color w:val="000000"/>
              </w:rPr>
            </w:pPr>
            <w:r>
              <w:rPr>
                <w:color w:val="000000"/>
              </w:rPr>
              <w:t>3.</w:t>
            </w:r>
          </w:p>
        </w:tc>
        <w:tc>
          <w:tcPr>
            <w:tcW w:w="3828" w:type="dxa"/>
          </w:tcPr>
          <w:p w:rsidR="00400F64" w:rsidRPr="007278EF" w:rsidRDefault="00400F64" w:rsidP="00400F64">
            <w:r w:rsidRPr="007278EF">
              <w:t>Pasaulio anykštėnų bendrija</w:t>
            </w:r>
          </w:p>
          <w:p w:rsidR="00400F64" w:rsidRPr="007278EF" w:rsidRDefault="00400F64" w:rsidP="00400F64"/>
        </w:tc>
        <w:tc>
          <w:tcPr>
            <w:tcW w:w="3714" w:type="dxa"/>
          </w:tcPr>
          <w:p w:rsidR="00400F64" w:rsidRPr="00945A21" w:rsidRDefault="00400F64" w:rsidP="00400F64">
            <w:pPr>
              <w:pStyle w:val="Pavadinimas"/>
              <w:tabs>
                <w:tab w:val="left" w:pos="11033"/>
                <w:tab w:val="left" w:pos="11968"/>
              </w:tabs>
              <w:jc w:val="left"/>
              <w:rPr>
                <w:b w:val="0"/>
              </w:rPr>
            </w:pPr>
            <w:r w:rsidRPr="00945A21">
              <w:rPr>
                <w:b w:val="0"/>
              </w:rPr>
              <w:t>Kūrėjų dienos Anykščiuose</w:t>
            </w:r>
          </w:p>
        </w:tc>
        <w:tc>
          <w:tcPr>
            <w:tcW w:w="1559" w:type="dxa"/>
          </w:tcPr>
          <w:p w:rsidR="00400F64" w:rsidRPr="00945A21" w:rsidRDefault="00945A21" w:rsidP="004F4854">
            <w:pPr>
              <w:jc w:val="center"/>
              <w:rPr>
                <w:color w:val="000000"/>
              </w:rPr>
            </w:pPr>
            <w:r w:rsidRPr="00945A21">
              <w:rPr>
                <w:color w:val="000000"/>
              </w:rPr>
              <w:t>1600</w:t>
            </w:r>
          </w:p>
        </w:tc>
      </w:tr>
      <w:tr w:rsidR="00400F64" w:rsidRPr="000E05DC" w:rsidTr="004F4854">
        <w:tc>
          <w:tcPr>
            <w:tcW w:w="675" w:type="dxa"/>
          </w:tcPr>
          <w:p w:rsidR="00400F64" w:rsidRDefault="00945A21" w:rsidP="004F4854">
            <w:pPr>
              <w:jc w:val="center"/>
              <w:rPr>
                <w:color w:val="000000"/>
              </w:rPr>
            </w:pPr>
            <w:r>
              <w:rPr>
                <w:color w:val="000000"/>
              </w:rPr>
              <w:t>4.</w:t>
            </w:r>
          </w:p>
        </w:tc>
        <w:tc>
          <w:tcPr>
            <w:tcW w:w="3828" w:type="dxa"/>
          </w:tcPr>
          <w:p w:rsidR="00400F64" w:rsidRPr="007278EF" w:rsidRDefault="00400F64" w:rsidP="00400F64">
            <w:r w:rsidRPr="007278EF">
              <w:t>Pasaulio anykštėnų bendrija</w:t>
            </w:r>
          </w:p>
          <w:p w:rsidR="00400F64" w:rsidRPr="007278EF" w:rsidRDefault="00400F64" w:rsidP="00400F64"/>
        </w:tc>
        <w:tc>
          <w:tcPr>
            <w:tcW w:w="3714" w:type="dxa"/>
          </w:tcPr>
          <w:p w:rsidR="00400F64" w:rsidRPr="00945A21" w:rsidRDefault="00945A21" w:rsidP="00400F64">
            <w:pPr>
              <w:pStyle w:val="Pavadinimas"/>
              <w:tabs>
                <w:tab w:val="left" w:pos="11033"/>
                <w:tab w:val="left" w:pos="11968"/>
              </w:tabs>
              <w:jc w:val="left"/>
              <w:rPr>
                <w:b w:val="0"/>
              </w:rPr>
            </w:pPr>
            <w:r w:rsidRPr="00945A21">
              <w:rPr>
                <w:b w:val="0"/>
              </w:rPr>
              <w:t>Parodų ciklas „Menininkų sugrįžimai“</w:t>
            </w:r>
          </w:p>
        </w:tc>
        <w:tc>
          <w:tcPr>
            <w:tcW w:w="1559" w:type="dxa"/>
          </w:tcPr>
          <w:p w:rsidR="00400F64" w:rsidRPr="00945A21" w:rsidRDefault="00945A21" w:rsidP="004F4854">
            <w:pPr>
              <w:jc w:val="center"/>
              <w:rPr>
                <w:color w:val="000000"/>
              </w:rPr>
            </w:pPr>
            <w:r w:rsidRPr="00945A21">
              <w:rPr>
                <w:color w:val="000000"/>
              </w:rPr>
              <w:t>900</w:t>
            </w:r>
          </w:p>
        </w:tc>
      </w:tr>
      <w:tr w:rsidR="00945A21" w:rsidRPr="000E05DC" w:rsidTr="004F4854">
        <w:tc>
          <w:tcPr>
            <w:tcW w:w="675" w:type="dxa"/>
          </w:tcPr>
          <w:p w:rsidR="00945A21" w:rsidRDefault="00945A21" w:rsidP="004F4854">
            <w:pPr>
              <w:jc w:val="center"/>
              <w:rPr>
                <w:color w:val="000000"/>
              </w:rPr>
            </w:pPr>
            <w:r>
              <w:rPr>
                <w:color w:val="000000"/>
              </w:rPr>
              <w:t>5.</w:t>
            </w:r>
          </w:p>
        </w:tc>
        <w:tc>
          <w:tcPr>
            <w:tcW w:w="3828" w:type="dxa"/>
          </w:tcPr>
          <w:p w:rsidR="00945A21" w:rsidRPr="007278EF" w:rsidRDefault="00945A21" w:rsidP="00945A21">
            <w:r w:rsidRPr="007278EF">
              <w:t>VšĮ „Atvertos langinės“</w:t>
            </w:r>
          </w:p>
          <w:p w:rsidR="00945A21" w:rsidRPr="007278EF" w:rsidRDefault="00945A21" w:rsidP="00400F64"/>
        </w:tc>
        <w:tc>
          <w:tcPr>
            <w:tcW w:w="3714" w:type="dxa"/>
          </w:tcPr>
          <w:p w:rsidR="00945A21" w:rsidRPr="00945A21" w:rsidRDefault="00945A21" w:rsidP="00400F64">
            <w:pPr>
              <w:pStyle w:val="Pavadinimas"/>
              <w:tabs>
                <w:tab w:val="left" w:pos="11033"/>
                <w:tab w:val="left" w:pos="11968"/>
              </w:tabs>
              <w:jc w:val="left"/>
              <w:rPr>
                <w:b w:val="0"/>
              </w:rPr>
            </w:pPr>
            <w:r w:rsidRPr="00945A21">
              <w:rPr>
                <w:b w:val="0"/>
              </w:rPr>
              <w:t>Menas kelyje</w:t>
            </w:r>
          </w:p>
        </w:tc>
        <w:tc>
          <w:tcPr>
            <w:tcW w:w="1559" w:type="dxa"/>
          </w:tcPr>
          <w:p w:rsidR="00945A21" w:rsidRPr="00945A21" w:rsidRDefault="00945A21" w:rsidP="004F4854">
            <w:pPr>
              <w:jc w:val="center"/>
              <w:rPr>
                <w:color w:val="000000"/>
              </w:rPr>
            </w:pPr>
            <w:r w:rsidRPr="00945A21">
              <w:rPr>
                <w:color w:val="000000"/>
              </w:rPr>
              <w:t>500</w:t>
            </w:r>
          </w:p>
        </w:tc>
      </w:tr>
      <w:tr w:rsidR="00400F64" w:rsidRPr="000E05DC" w:rsidTr="004F4854">
        <w:tc>
          <w:tcPr>
            <w:tcW w:w="675" w:type="dxa"/>
          </w:tcPr>
          <w:p w:rsidR="00400F64" w:rsidRDefault="00945A21" w:rsidP="004F4854">
            <w:pPr>
              <w:jc w:val="center"/>
              <w:rPr>
                <w:color w:val="000000"/>
              </w:rPr>
            </w:pPr>
            <w:r>
              <w:rPr>
                <w:color w:val="000000"/>
              </w:rPr>
              <w:t>6.</w:t>
            </w:r>
          </w:p>
        </w:tc>
        <w:tc>
          <w:tcPr>
            <w:tcW w:w="3828" w:type="dxa"/>
          </w:tcPr>
          <w:p w:rsidR="00400F64" w:rsidRPr="007278EF" w:rsidRDefault="00400F64" w:rsidP="00400F64">
            <w:r w:rsidRPr="007278EF">
              <w:t>V</w:t>
            </w:r>
            <w:r>
              <w:t>š</w:t>
            </w:r>
            <w:r w:rsidRPr="007278EF">
              <w:t xml:space="preserve">Į Anykščių kamerinis choras „Salve </w:t>
            </w:r>
            <w:proofErr w:type="spellStart"/>
            <w:r w:rsidRPr="007278EF">
              <w:t>Cantus</w:t>
            </w:r>
            <w:proofErr w:type="spellEnd"/>
            <w:r w:rsidR="00594A61">
              <w:t>“</w:t>
            </w:r>
          </w:p>
        </w:tc>
        <w:tc>
          <w:tcPr>
            <w:tcW w:w="3714" w:type="dxa"/>
          </w:tcPr>
          <w:p w:rsidR="00400F64" w:rsidRPr="00945A21" w:rsidRDefault="00400F64" w:rsidP="00400F64">
            <w:pPr>
              <w:pStyle w:val="Pavadinimas"/>
              <w:tabs>
                <w:tab w:val="left" w:pos="11033"/>
                <w:tab w:val="left" w:pos="11968"/>
              </w:tabs>
              <w:jc w:val="left"/>
              <w:rPr>
                <w:b w:val="0"/>
              </w:rPr>
            </w:pPr>
            <w:r w:rsidRPr="00945A21">
              <w:rPr>
                <w:b w:val="0"/>
              </w:rPr>
              <w:t xml:space="preserve">Su daina per gyvenimą – „Salve </w:t>
            </w:r>
            <w:proofErr w:type="spellStart"/>
            <w:r w:rsidRPr="00945A21">
              <w:rPr>
                <w:b w:val="0"/>
              </w:rPr>
              <w:t>Cantus</w:t>
            </w:r>
            <w:proofErr w:type="spellEnd"/>
            <w:r w:rsidRPr="00945A21">
              <w:rPr>
                <w:b w:val="0"/>
              </w:rPr>
              <w:t>“ 30</w:t>
            </w:r>
          </w:p>
        </w:tc>
        <w:tc>
          <w:tcPr>
            <w:tcW w:w="1559" w:type="dxa"/>
          </w:tcPr>
          <w:p w:rsidR="00400F64" w:rsidRPr="00945A21" w:rsidRDefault="00945A21" w:rsidP="004F4854">
            <w:pPr>
              <w:jc w:val="center"/>
              <w:rPr>
                <w:color w:val="000000"/>
              </w:rPr>
            </w:pPr>
            <w:r w:rsidRPr="00945A21">
              <w:rPr>
                <w:color w:val="000000"/>
              </w:rPr>
              <w:t>700</w:t>
            </w:r>
          </w:p>
        </w:tc>
      </w:tr>
      <w:tr w:rsidR="00400F64" w:rsidRPr="000E05DC" w:rsidTr="004F4854">
        <w:tc>
          <w:tcPr>
            <w:tcW w:w="675" w:type="dxa"/>
          </w:tcPr>
          <w:p w:rsidR="00400F64" w:rsidRDefault="00945A21" w:rsidP="004F4854">
            <w:pPr>
              <w:jc w:val="center"/>
              <w:rPr>
                <w:color w:val="000000"/>
              </w:rPr>
            </w:pPr>
            <w:r>
              <w:rPr>
                <w:color w:val="000000"/>
              </w:rPr>
              <w:t>7.</w:t>
            </w:r>
          </w:p>
        </w:tc>
        <w:tc>
          <w:tcPr>
            <w:tcW w:w="3828" w:type="dxa"/>
          </w:tcPr>
          <w:p w:rsidR="00400F64" w:rsidRPr="007278EF" w:rsidRDefault="00400F64" w:rsidP="00400F64">
            <w:r>
              <w:t>Troškūnų bendruomenė</w:t>
            </w:r>
          </w:p>
        </w:tc>
        <w:tc>
          <w:tcPr>
            <w:tcW w:w="3714" w:type="dxa"/>
          </w:tcPr>
          <w:p w:rsidR="00400F64" w:rsidRPr="00945A21" w:rsidRDefault="00400F64" w:rsidP="00400F64">
            <w:pPr>
              <w:pStyle w:val="Pavadinimas"/>
              <w:tabs>
                <w:tab w:val="left" w:pos="11033"/>
                <w:tab w:val="left" w:pos="11968"/>
              </w:tabs>
              <w:jc w:val="left"/>
              <w:rPr>
                <w:b w:val="0"/>
              </w:rPr>
            </w:pPr>
            <w:r w:rsidRPr="00945A21">
              <w:rPr>
                <w:b w:val="0"/>
              </w:rPr>
              <w:t>Profesionalios muzikos renginių ciklas „Šviesos muzika“</w:t>
            </w:r>
          </w:p>
        </w:tc>
        <w:tc>
          <w:tcPr>
            <w:tcW w:w="1559" w:type="dxa"/>
          </w:tcPr>
          <w:p w:rsidR="00400F64" w:rsidRPr="00945A21" w:rsidRDefault="00945A21" w:rsidP="004F4854">
            <w:pPr>
              <w:jc w:val="center"/>
              <w:rPr>
                <w:color w:val="000000"/>
              </w:rPr>
            </w:pPr>
            <w:r w:rsidRPr="00945A21">
              <w:rPr>
                <w:color w:val="000000"/>
              </w:rPr>
              <w:t>1800</w:t>
            </w:r>
          </w:p>
        </w:tc>
      </w:tr>
      <w:tr w:rsidR="00E15D99" w:rsidRPr="000E05DC" w:rsidTr="004F4854">
        <w:tc>
          <w:tcPr>
            <w:tcW w:w="675" w:type="dxa"/>
          </w:tcPr>
          <w:p w:rsidR="00E15D99" w:rsidRDefault="00945A21" w:rsidP="004F4854">
            <w:pPr>
              <w:jc w:val="center"/>
              <w:rPr>
                <w:color w:val="000000"/>
              </w:rPr>
            </w:pPr>
            <w:r>
              <w:rPr>
                <w:color w:val="000000"/>
              </w:rPr>
              <w:t>8.</w:t>
            </w:r>
          </w:p>
        </w:tc>
        <w:tc>
          <w:tcPr>
            <w:tcW w:w="3828" w:type="dxa"/>
          </w:tcPr>
          <w:p w:rsidR="00E15D99" w:rsidRDefault="00E15D99" w:rsidP="00E15D99">
            <w:proofErr w:type="spellStart"/>
            <w:r>
              <w:t>Vaižgantiečių</w:t>
            </w:r>
            <w:proofErr w:type="spellEnd"/>
            <w:r>
              <w:t xml:space="preserve"> klubas „</w:t>
            </w:r>
            <w:proofErr w:type="spellStart"/>
            <w:r>
              <w:t>Pragiedrulys</w:t>
            </w:r>
            <w:proofErr w:type="spellEnd"/>
            <w:r>
              <w:t>“</w:t>
            </w:r>
          </w:p>
          <w:p w:rsidR="00E15D99" w:rsidRDefault="00E15D99" w:rsidP="00400F64"/>
        </w:tc>
        <w:tc>
          <w:tcPr>
            <w:tcW w:w="3714" w:type="dxa"/>
          </w:tcPr>
          <w:p w:rsidR="00E15D99" w:rsidRPr="00945A21" w:rsidRDefault="00E15D99" w:rsidP="00400F64">
            <w:pPr>
              <w:pStyle w:val="Pavadinimas"/>
              <w:tabs>
                <w:tab w:val="left" w:pos="11033"/>
                <w:tab w:val="left" w:pos="11968"/>
              </w:tabs>
              <w:jc w:val="left"/>
              <w:rPr>
                <w:b w:val="0"/>
              </w:rPr>
            </w:pPr>
            <w:r w:rsidRPr="00945A21">
              <w:rPr>
                <w:b w:val="0"/>
              </w:rPr>
              <w:t>Tradicinis respublikinis renginys „</w:t>
            </w:r>
            <w:proofErr w:type="spellStart"/>
            <w:r w:rsidRPr="00945A21">
              <w:rPr>
                <w:b w:val="0"/>
              </w:rPr>
              <w:t>Vaižgantinės</w:t>
            </w:r>
            <w:proofErr w:type="spellEnd"/>
            <w:r w:rsidRPr="00945A21">
              <w:rPr>
                <w:b w:val="0"/>
              </w:rPr>
              <w:t>“</w:t>
            </w:r>
          </w:p>
        </w:tc>
        <w:tc>
          <w:tcPr>
            <w:tcW w:w="1559" w:type="dxa"/>
          </w:tcPr>
          <w:p w:rsidR="00E15D99" w:rsidRPr="00945A21" w:rsidRDefault="00945A21" w:rsidP="004F4854">
            <w:pPr>
              <w:jc w:val="center"/>
              <w:rPr>
                <w:color w:val="000000"/>
              </w:rPr>
            </w:pPr>
            <w:r w:rsidRPr="00945A21">
              <w:rPr>
                <w:color w:val="000000"/>
              </w:rPr>
              <w:t>600</w:t>
            </w:r>
          </w:p>
        </w:tc>
      </w:tr>
      <w:tr w:rsidR="00E15D99" w:rsidRPr="000E05DC" w:rsidTr="004F4854">
        <w:tc>
          <w:tcPr>
            <w:tcW w:w="675" w:type="dxa"/>
          </w:tcPr>
          <w:p w:rsidR="00E15D99" w:rsidRDefault="00945A21" w:rsidP="004F4854">
            <w:pPr>
              <w:jc w:val="center"/>
              <w:rPr>
                <w:color w:val="000000"/>
              </w:rPr>
            </w:pPr>
            <w:r>
              <w:rPr>
                <w:color w:val="000000"/>
              </w:rPr>
              <w:t>9.</w:t>
            </w:r>
          </w:p>
        </w:tc>
        <w:tc>
          <w:tcPr>
            <w:tcW w:w="3828" w:type="dxa"/>
          </w:tcPr>
          <w:p w:rsidR="00945A21" w:rsidRDefault="00945A21" w:rsidP="00945A21">
            <w:r>
              <w:t xml:space="preserve">Asociacija „ALT </w:t>
            </w:r>
            <w:proofErr w:type="spellStart"/>
            <w:r>
              <w:t>events</w:t>
            </w:r>
            <w:proofErr w:type="spellEnd"/>
            <w:r>
              <w:t>“</w:t>
            </w:r>
          </w:p>
          <w:p w:rsidR="00E15D99" w:rsidRDefault="00E15D99" w:rsidP="00E15D99"/>
        </w:tc>
        <w:tc>
          <w:tcPr>
            <w:tcW w:w="3714" w:type="dxa"/>
          </w:tcPr>
          <w:p w:rsidR="00E15D99" w:rsidRPr="00945A21" w:rsidRDefault="00945A21" w:rsidP="00400F64">
            <w:pPr>
              <w:pStyle w:val="Pavadinimas"/>
              <w:tabs>
                <w:tab w:val="left" w:pos="11033"/>
                <w:tab w:val="left" w:pos="11968"/>
              </w:tabs>
              <w:jc w:val="left"/>
              <w:rPr>
                <w:b w:val="0"/>
              </w:rPr>
            </w:pPr>
            <w:proofErr w:type="spellStart"/>
            <w:r w:rsidRPr="00945A21">
              <w:rPr>
                <w:b w:val="0"/>
              </w:rPr>
              <w:t>Minifestivalis</w:t>
            </w:r>
            <w:proofErr w:type="spellEnd"/>
            <w:r w:rsidRPr="00945A21">
              <w:rPr>
                <w:b w:val="0"/>
              </w:rPr>
              <w:t>-stovykla „</w:t>
            </w:r>
            <w:proofErr w:type="spellStart"/>
            <w:r w:rsidRPr="00945A21">
              <w:rPr>
                <w:b w:val="0"/>
              </w:rPr>
              <w:t>Popskull</w:t>
            </w:r>
            <w:proofErr w:type="spellEnd"/>
            <w:r w:rsidRPr="00945A21">
              <w:rPr>
                <w:b w:val="0"/>
              </w:rPr>
              <w:t>“</w:t>
            </w:r>
          </w:p>
        </w:tc>
        <w:tc>
          <w:tcPr>
            <w:tcW w:w="1559" w:type="dxa"/>
          </w:tcPr>
          <w:p w:rsidR="00E15D99" w:rsidRPr="00945A21" w:rsidRDefault="00945A21" w:rsidP="004F4854">
            <w:pPr>
              <w:jc w:val="center"/>
              <w:rPr>
                <w:color w:val="000000"/>
              </w:rPr>
            </w:pPr>
            <w:r w:rsidRPr="00945A21">
              <w:rPr>
                <w:color w:val="000000"/>
              </w:rPr>
              <w:t>1600</w:t>
            </w:r>
          </w:p>
        </w:tc>
      </w:tr>
      <w:tr w:rsidR="00945A21" w:rsidRPr="000E05DC" w:rsidTr="004F4854">
        <w:tc>
          <w:tcPr>
            <w:tcW w:w="675" w:type="dxa"/>
          </w:tcPr>
          <w:p w:rsidR="00945A21" w:rsidRDefault="00945A21" w:rsidP="004F4854">
            <w:pPr>
              <w:jc w:val="center"/>
              <w:rPr>
                <w:color w:val="000000"/>
              </w:rPr>
            </w:pPr>
          </w:p>
        </w:tc>
        <w:tc>
          <w:tcPr>
            <w:tcW w:w="3828" w:type="dxa"/>
          </w:tcPr>
          <w:p w:rsidR="00945A21" w:rsidRDefault="00945A21" w:rsidP="00E15D99"/>
        </w:tc>
        <w:tc>
          <w:tcPr>
            <w:tcW w:w="3714" w:type="dxa"/>
          </w:tcPr>
          <w:p w:rsidR="00945A21" w:rsidRPr="002C28B3" w:rsidRDefault="00945A21" w:rsidP="00A11F03">
            <w:pPr>
              <w:jc w:val="center"/>
              <w:rPr>
                <w:b/>
                <w:color w:val="000000"/>
              </w:rPr>
            </w:pPr>
            <w:r w:rsidRPr="002C28B3">
              <w:rPr>
                <w:b/>
                <w:color w:val="000000"/>
              </w:rPr>
              <w:t>Iš viso:</w:t>
            </w:r>
          </w:p>
        </w:tc>
        <w:tc>
          <w:tcPr>
            <w:tcW w:w="1559" w:type="dxa"/>
          </w:tcPr>
          <w:p w:rsidR="00945A21" w:rsidRPr="000E05DC" w:rsidRDefault="00945A21" w:rsidP="00A11F03">
            <w:pPr>
              <w:jc w:val="center"/>
              <w:rPr>
                <w:b/>
                <w:color w:val="000000"/>
              </w:rPr>
            </w:pPr>
            <w:r>
              <w:rPr>
                <w:b/>
                <w:color w:val="000000"/>
              </w:rPr>
              <w:t>10 000,00</w:t>
            </w:r>
          </w:p>
        </w:tc>
      </w:tr>
    </w:tbl>
    <w:p w:rsidR="004303F4" w:rsidRDefault="004303F4" w:rsidP="00F419D5">
      <w:pPr>
        <w:pBdr>
          <w:bottom w:val="single" w:sz="6" w:space="1" w:color="auto"/>
        </w:pBdr>
        <w:jc w:val="center"/>
      </w:pPr>
    </w:p>
    <w:p w:rsidR="00945A21" w:rsidRDefault="00945A21" w:rsidP="00F419D5">
      <w:pPr>
        <w:pBdr>
          <w:bottom w:val="single" w:sz="6" w:space="1" w:color="auto"/>
        </w:pBdr>
        <w:jc w:val="center"/>
      </w:pPr>
    </w:p>
    <w:p w:rsidR="00945A21" w:rsidRDefault="00945A21" w:rsidP="00F419D5">
      <w:pPr>
        <w:pBdr>
          <w:bottom w:val="single" w:sz="6" w:space="1" w:color="auto"/>
        </w:pBdr>
        <w:jc w:val="center"/>
      </w:pPr>
    </w:p>
    <w:sectPr w:rsidR="00945A21" w:rsidSect="00EE3D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BE"/>
    <w:rsid w:val="00055B1A"/>
    <w:rsid w:val="00057721"/>
    <w:rsid w:val="00085791"/>
    <w:rsid w:val="00090C3D"/>
    <w:rsid w:val="000A212E"/>
    <w:rsid w:val="000B716F"/>
    <w:rsid w:val="000D4C45"/>
    <w:rsid w:val="00175386"/>
    <w:rsid w:val="001A54AA"/>
    <w:rsid w:val="0022009D"/>
    <w:rsid w:val="00271400"/>
    <w:rsid w:val="002B0433"/>
    <w:rsid w:val="002B47F9"/>
    <w:rsid w:val="002C28B3"/>
    <w:rsid w:val="002E77AE"/>
    <w:rsid w:val="002F14FB"/>
    <w:rsid w:val="00324C28"/>
    <w:rsid w:val="00353209"/>
    <w:rsid w:val="00372185"/>
    <w:rsid w:val="00400F64"/>
    <w:rsid w:val="004060EB"/>
    <w:rsid w:val="00410504"/>
    <w:rsid w:val="004303F4"/>
    <w:rsid w:val="004601D9"/>
    <w:rsid w:val="004C266E"/>
    <w:rsid w:val="005060E1"/>
    <w:rsid w:val="005232D8"/>
    <w:rsid w:val="00523A0B"/>
    <w:rsid w:val="00545002"/>
    <w:rsid w:val="00564440"/>
    <w:rsid w:val="00593F65"/>
    <w:rsid w:val="00594A61"/>
    <w:rsid w:val="00604188"/>
    <w:rsid w:val="006C55BC"/>
    <w:rsid w:val="006D30F4"/>
    <w:rsid w:val="00752421"/>
    <w:rsid w:val="007A7A6C"/>
    <w:rsid w:val="007B04E3"/>
    <w:rsid w:val="007F02DA"/>
    <w:rsid w:val="008C01F9"/>
    <w:rsid w:val="008E142E"/>
    <w:rsid w:val="008E3D54"/>
    <w:rsid w:val="00945A21"/>
    <w:rsid w:val="0097706A"/>
    <w:rsid w:val="00995F97"/>
    <w:rsid w:val="00AA1B2C"/>
    <w:rsid w:val="00AC0CDB"/>
    <w:rsid w:val="00B0375F"/>
    <w:rsid w:val="00B13542"/>
    <w:rsid w:val="00B3325E"/>
    <w:rsid w:val="00B829BD"/>
    <w:rsid w:val="00BB26FC"/>
    <w:rsid w:val="00C025C9"/>
    <w:rsid w:val="00C30EC2"/>
    <w:rsid w:val="00C51AB3"/>
    <w:rsid w:val="00C535E5"/>
    <w:rsid w:val="00CE3662"/>
    <w:rsid w:val="00D355D5"/>
    <w:rsid w:val="00D554BD"/>
    <w:rsid w:val="00D95408"/>
    <w:rsid w:val="00DA7DCC"/>
    <w:rsid w:val="00DC3423"/>
    <w:rsid w:val="00E12992"/>
    <w:rsid w:val="00E15D99"/>
    <w:rsid w:val="00E17345"/>
    <w:rsid w:val="00E54423"/>
    <w:rsid w:val="00ED1496"/>
    <w:rsid w:val="00EE3DD5"/>
    <w:rsid w:val="00F03BBE"/>
    <w:rsid w:val="00F05ADA"/>
    <w:rsid w:val="00F07C8D"/>
    <w:rsid w:val="00F419D5"/>
    <w:rsid w:val="00F42A44"/>
    <w:rsid w:val="00F5091A"/>
    <w:rsid w:val="00FB2B5A"/>
    <w:rsid w:val="00FC0F3C"/>
    <w:rsid w:val="00FC6232"/>
    <w:rsid w:val="00FF2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35B7"/>
  <w15:docId w15:val="{D4EF0C55-8718-460C-9B47-E6A25792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BBE"/>
    <w:rPr>
      <w:rFonts w:eastAsia="Times New Roman"/>
      <w:sz w:val="24"/>
      <w:szCs w:val="24"/>
      <w:lang w:eastAsia="en-US"/>
    </w:rPr>
  </w:style>
  <w:style w:type="paragraph" w:styleId="Antrat1">
    <w:name w:val="heading 1"/>
    <w:basedOn w:val="prastasis"/>
    <w:next w:val="prastasis"/>
    <w:link w:val="Antrat1Diagrama"/>
    <w:qFormat/>
    <w:rsid w:val="00F03BBE"/>
    <w:pPr>
      <w:keepNext/>
      <w:overflowPunct w:val="0"/>
      <w:autoSpaceDE w:val="0"/>
      <w:autoSpaceDN w:val="0"/>
      <w:adjustRightInd w:val="0"/>
      <w:jc w:val="center"/>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4C266E"/>
    <w:rPr>
      <w:color w:val="0000FF"/>
      <w:u w:val="single"/>
    </w:rPr>
  </w:style>
  <w:style w:type="character" w:customStyle="1" w:styleId="Antrat1Diagrama">
    <w:name w:val="Antraštė 1 Diagrama"/>
    <w:link w:val="Antrat1"/>
    <w:rsid w:val="00F03BBE"/>
    <w:rPr>
      <w:rFonts w:ascii="TimesLT" w:eastAsia="Times New Roman" w:hAnsi="TimesLT"/>
      <w:sz w:val="24"/>
      <w:lang w:eastAsia="en-US"/>
    </w:rPr>
  </w:style>
  <w:style w:type="paragraph" w:styleId="Pavadinimas">
    <w:name w:val="Title"/>
    <w:basedOn w:val="prastasis"/>
    <w:link w:val="PavadinimasDiagrama"/>
    <w:qFormat/>
    <w:rsid w:val="00F03BBE"/>
    <w:pPr>
      <w:jc w:val="center"/>
    </w:pPr>
    <w:rPr>
      <w:b/>
      <w:bCs/>
    </w:rPr>
  </w:style>
  <w:style w:type="character" w:customStyle="1" w:styleId="PavadinimasDiagrama">
    <w:name w:val="Pavadinimas Diagrama"/>
    <w:link w:val="Pavadinimas"/>
    <w:rsid w:val="00F03BBE"/>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4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05AF8-AAAC-4B56-A2E5-DBF8520C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4764</Words>
  <Characters>2716</Characters>
  <Application>Microsoft Office Word</Application>
  <DocSecurity>0</DocSecurity>
  <Lines>22</Lines>
  <Paragraphs>14</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Anykščiai</vt: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Kalbininkas</cp:lastModifiedBy>
  <cp:revision>3</cp:revision>
  <cp:lastPrinted>2020-07-21T11:00:00Z</cp:lastPrinted>
  <dcterms:created xsi:type="dcterms:W3CDTF">2020-07-30T12:44:00Z</dcterms:created>
  <dcterms:modified xsi:type="dcterms:W3CDTF">2020-07-30T13:12:00Z</dcterms:modified>
</cp:coreProperties>
</file>