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3057C" w14:textId="01F55C08" w:rsidR="001812E0" w:rsidRDefault="001812E0" w:rsidP="001812E0">
      <w:pPr>
        <w:tabs>
          <w:tab w:val="left" w:pos="5054"/>
        </w:tabs>
        <w:ind w:right="-1"/>
        <w:jc w:val="center"/>
        <w:rPr>
          <w:b/>
        </w:rPr>
      </w:pPr>
      <w:r w:rsidRPr="00353209">
        <w:rPr>
          <w:b/>
          <w:color w:val="000000"/>
        </w:rPr>
        <w:t>ANYKŠČIŲ RAJONO SAVIVALDYBĖS 2020–2022 METŲ STRATEGINIO VEIKLOS PLANO PRIEMON</w:t>
      </w:r>
      <w:r>
        <w:rPr>
          <w:b/>
          <w:color w:val="000000"/>
        </w:rPr>
        <w:t>ĖS</w:t>
      </w:r>
      <w:r w:rsidRPr="00353209">
        <w:rPr>
          <w:b/>
          <w:color w:val="000000"/>
        </w:rPr>
        <w:t xml:space="preserve"> NR. 1.2.1.03 „VIEŠŲJŲ PASLAUGŲ KŪRYBINIŲ INDUSTRIJŲ PLĖTOTEI ORGANIZAVIMAS IR VYKDYMAS“</w:t>
      </w:r>
    </w:p>
    <w:p w14:paraId="5082EDE7" w14:textId="77777777" w:rsidR="001812E0" w:rsidRDefault="001812E0" w:rsidP="001812E0">
      <w:pPr>
        <w:tabs>
          <w:tab w:val="left" w:pos="5054"/>
        </w:tabs>
        <w:ind w:right="-613"/>
        <w:jc w:val="center"/>
        <w:rPr>
          <w:b/>
        </w:rPr>
      </w:pPr>
      <w:r>
        <w:rPr>
          <w:b/>
        </w:rPr>
        <w:t>PARAIŠKŲ VERTINIMO SUVESTINĖ</w:t>
      </w:r>
    </w:p>
    <w:p w14:paraId="49ED9B2C" w14:textId="39FEA479" w:rsidR="001812E0" w:rsidRDefault="001812E0" w:rsidP="001812E0">
      <w:pPr>
        <w:tabs>
          <w:tab w:val="left" w:pos="5054"/>
        </w:tabs>
        <w:ind w:right="-613"/>
        <w:jc w:val="center"/>
        <w:rPr>
          <w:b/>
        </w:rPr>
      </w:pPr>
      <w:r>
        <w:rPr>
          <w:b/>
        </w:rPr>
        <w:t>20</w:t>
      </w:r>
      <w:r>
        <w:rPr>
          <w:b/>
        </w:rPr>
        <w:t>20</w:t>
      </w:r>
      <w:r>
        <w:rPr>
          <w:b/>
        </w:rPr>
        <w:t xml:space="preserve"> M. </w:t>
      </w:r>
    </w:p>
    <w:p w14:paraId="21E63C4B" w14:textId="77777777" w:rsidR="001812E0" w:rsidRPr="000E05DC" w:rsidRDefault="001812E0" w:rsidP="001812E0">
      <w:pPr>
        <w:spacing w:line="276" w:lineRule="auto"/>
        <w:jc w:val="center"/>
        <w:rPr>
          <w:b/>
        </w:rPr>
      </w:pPr>
    </w:p>
    <w:p w14:paraId="18A3BF59" w14:textId="77777777" w:rsidR="001812E0" w:rsidRPr="000E05DC" w:rsidRDefault="001812E0" w:rsidP="001812E0">
      <w:pPr>
        <w:tabs>
          <w:tab w:val="left" w:pos="748"/>
        </w:tabs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3714"/>
        <w:gridCol w:w="1559"/>
      </w:tblGrid>
      <w:tr w:rsidR="001812E0" w:rsidRPr="000E05DC" w14:paraId="1042AE01" w14:textId="77777777" w:rsidTr="00D91FB4">
        <w:tc>
          <w:tcPr>
            <w:tcW w:w="675" w:type="dxa"/>
          </w:tcPr>
          <w:p w14:paraId="5CF0725A" w14:textId="77777777" w:rsidR="001812E0" w:rsidRPr="000E05DC" w:rsidRDefault="001812E0" w:rsidP="00D91FB4">
            <w:pPr>
              <w:jc w:val="both"/>
              <w:rPr>
                <w:b/>
                <w:color w:val="000000"/>
              </w:rPr>
            </w:pPr>
            <w:r w:rsidRPr="000E05DC">
              <w:rPr>
                <w:b/>
                <w:color w:val="000000"/>
              </w:rPr>
              <w:t>Eil. Nr.</w:t>
            </w:r>
          </w:p>
        </w:tc>
        <w:tc>
          <w:tcPr>
            <w:tcW w:w="3828" w:type="dxa"/>
          </w:tcPr>
          <w:p w14:paraId="0F5FC94E" w14:textId="77777777" w:rsidR="001812E0" w:rsidRPr="000E05DC" w:rsidRDefault="001812E0" w:rsidP="00D91FB4">
            <w:pPr>
              <w:jc w:val="center"/>
              <w:rPr>
                <w:b/>
                <w:color w:val="000000"/>
              </w:rPr>
            </w:pPr>
            <w:r w:rsidRPr="000E05DC">
              <w:rPr>
                <w:b/>
              </w:rPr>
              <w:t>Pareiškėjo pavadinimas</w:t>
            </w:r>
          </w:p>
        </w:tc>
        <w:tc>
          <w:tcPr>
            <w:tcW w:w="3714" w:type="dxa"/>
          </w:tcPr>
          <w:p w14:paraId="68BA6A4F" w14:textId="77777777" w:rsidR="001812E0" w:rsidRPr="000E05DC" w:rsidRDefault="001812E0" w:rsidP="00D91FB4">
            <w:pPr>
              <w:jc w:val="center"/>
              <w:rPr>
                <w:b/>
                <w:color w:val="000000"/>
              </w:rPr>
            </w:pPr>
            <w:r w:rsidRPr="000E05DC">
              <w:rPr>
                <w:b/>
              </w:rPr>
              <w:t>Projekto pavadinimas</w:t>
            </w:r>
          </w:p>
        </w:tc>
        <w:tc>
          <w:tcPr>
            <w:tcW w:w="1559" w:type="dxa"/>
          </w:tcPr>
          <w:p w14:paraId="528D42A6" w14:textId="190F4985" w:rsidR="001812E0" w:rsidRPr="001812E0" w:rsidRDefault="001812E0" w:rsidP="00D91FB4">
            <w:pPr>
              <w:jc w:val="center"/>
              <w:rPr>
                <w:b/>
                <w:color w:val="000000"/>
              </w:rPr>
            </w:pPr>
            <w:r w:rsidRPr="001812E0">
              <w:rPr>
                <w:b/>
                <w:color w:val="000000"/>
              </w:rPr>
              <w:t>Balų vidurkis</w:t>
            </w:r>
          </w:p>
        </w:tc>
      </w:tr>
      <w:tr w:rsidR="001812E0" w:rsidRPr="000E05DC" w14:paraId="0CCC7902" w14:textId="77777777" w:rsidTr="00D91FB4">
        <w:tc>
          <w:tcPr>
            <w:tcW w:w="675" w:type="dxa"/>
          </w:tcPr>
          <w:p w14:paraId="691A0BB7" w14:textId="77777777" w:rsidR="001812E0" w:rsidRPr="000E05DC" w:rsidRDefault="001812E0" w:rsidP="00D91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28" w:type="dxa"/>
          </w:tcPr>
          <w:p w14:paraId="274063E4" w14:textId="77777777" w:rsidR="001812E0" w:rsidRPr="00353209" w:rsidRDefault="001812E0" w:rsidP="00D91FB4">
            <w:r w:rsidRPr="00353209">
              <w:t>VšĮ Anykščių menų inkubatorius</w:t>
            </w:r>
            <w:r>
              <w:t>-</w:t>
            </w:r>
            <w:r w:rsidRPr="00353209">
              <w:t xml:space="preserve">menų studija </w:t>
            </w:r>
          </w:p>
        </w:tc>
        <w:tc>
          <w:tcPr>
            <w:tcW w:w="3714" w:type="dxa"/>
          </w:tcPr>
          <w:p w14:paraId="6C44F7B2" w14:textId="77777777" w:rsidR="001812E0" w:rsidRPr="00353209" w:rsidRDefault="001812E0" w:rsidP="00D91FB4">
            <w:pPr>
              <w:pStyle w:val="Pavadinimas"/>
              <w:tabs>
                <w:tab w:val="left" w:pos="11033"/>
                <w:tab w:val="left" w:pos="11968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 w:rsidRPr="00353209">
              <w:rPr>
                <w:b w:val="0"/>
                <w:bCs w:val="0"/>
              </w:rPr>
              <w:t>„Viešųjų paslaugų kūrybinių industrijų atstovams teikimas ir palankios aplinkos kūrimas Anykščių rajone“</w:t>
            </w:r>
          </w:p>
        </w:tc>
        <w:tc>
          <w:tcPr>
            <w:tcW w:w="1559" w:type="dxa"/>
          </w:tcPr>
          <w:p w14:paraId="2CDF47A6" w14:textId="0D5ED031" w:rsidR="001812E0" w:rsidRPr="00A90B03" w:rsidRDefault="001812E0" w:rsidP="00D91FB4">
            <w:pPr>
              <w:jc w:val="center"/>
            </w:pPr>
            <w:r>
              <w:rPr>
                <w:b/>
                <w:color w:val="000000"/>
              </w:rPr>
              <w:t>74</w:t>
            </w:r>
          </w:p>
        </w:tc>
      </w:tr>
    </w:tbl>
    <w:p w14:paraId="5D117FD6" w14:textId="3CD84D23" w:rsidR="001812E0" w:rsidRDefault="001812E0" w:rsidP="001812E0">
      <w:pPr>
        <w:pBdr>
          <w:bottom w:val="single" w:sz="6" w:space="0" w:color="auto"/>
        </w:pBdr>
        <w:jc w:val="center"/>
      </w:pPr>
    </w:p>
    <w:p w14:paraId="51141454" w14:textId="0A5CB87B" w:rsidR="001812E0" w:rsidRDefault="001812E0" w:rsidP="001812E0">
      <w:pPr>
        <w:pBdr>
          <w:bottom w:val="single" w:sz="6" w:space="0" w:color="auto"/>
        </w:pBdr>
        <w:jc w:val="center"/>
      </w:pPr>
    </w:p>
    <w:p w14:paraId="221DF19F" w14:textId="71CB174F" w:rsidR="001812E0" w:rsidRDefault="001812E0" w:rsidP="001812E0">
      <w:pPr>
        <w:pBdr>
          <w:bottom w:val="single" w:sz="6" w:space="0" w:color="auto"/>
        </w:pBdr>
        <w:jc w:val="center"/>
      </w:pPr>
    </w:p>
    <w:p w14:paraId="174A1488" w14:textId="10026F5D" w:rsidR="001812E0" w:rsidRDefault="001812E0" w:rsidP="001812E0">
      <w:pPr>
        <w:pBdr>
          <w:bottom w:val="single" w:sz="6" w:space="0" w:color="auto"/>
        </w:pBdr>
        <w:jc w:val="center"/>
      </w:pPr>
    </w:p>
    <w:p w14:paraId="487700FA" w14:textId="77777777" w:rsidR="001812E0" w:rsidRDefault="001812E0" w:rsidP="001812E0">
      <w:pPr>
        <w:pBdr>
          <w:bottom w:val="single" w:sz="6" w:space="0" w:color="auto"/>
        </w:pBdr>
        <w:jc w:val="center"/>
      </w:pPr>
    </w:p>
    <w:p w14:paraId="4BAE520E" w14:textId="77777777" w:rsidR="001812E0" w:rsidRDefault="001812E0" w:rsidP="001812E0">
      <w:pPr>
        <w:pStyle w:val="Pavadinimas"/>
        <w:tabs>
          <w:tab w:val="left" w:pos="11033"/>
          <w:tab w:val="left" w:pos="11968"/>
        </w:tabs>
        <w:ind w:left="3888"/>
        <w:rPr>
          <w:b w:val="0"/>
        </w:rPr>
      </w:pPr>
    </w:p>
    <w:p w14:paraId="798ECEE8" w14:textId="77777777" w:rsidR="001812E0" w:rsidRDefault="001812E0" w:rsidP="001812E0">
      <w:pPr>
        <w:pStyle w:val="Pavadinimas"/>
        <w:tabs>
          <w:tab w:val="left" w:pos="11033"/>
          <w:tab w:val="left" w:pos="11968"/>
        </w:tabs>
        <w:ind w:left="3888"/>
        <w:rPr>
          <w:b w:val="0"/>
        </w:rPr>
      </w:pPr>
    </w:p>
    <w:p w14:paraId="7A42B808" w14:textId="77777777" w:rsidR="001812E0" w:rsidRDefault="001812E0" w:rsidP="001812E0">
      <w:pPr>
        <w:pStyle w:val="Pavadinimas"/>
        <w:tabs>
          <w:tab w:val="left" w:pos="11033"/>
          <w:tab w:val="left" w:pos="11968"/>
        </w:tabs>
        <w:jc w:val="left"/>
        <w:rPr>
          <w:b w:val="0"/>
        </w:rPr>
      </w:pPr>
    </w:p>
    <w:p w14:paraId="146A72E3" w14:textId="0C409E2B" w:rsidR="001812E0" w:rsidRDefault="001812E0" w:rsidP="001812E0">
      <w:pPr>
        <w:tabs>
          <w:tab w:val="left" w:pos="5054"/>
        </w:tabs>
        <w:ind w:right="-1"/>
        <w:jc w:val="center"/>
        <w:rPr>
          <w:b/>
        </w:rPr>
      </w:pPr>
      <w:r w:rsidRPr="00353209">
        <w:rPr>
          <w:b/>
          <w:color w:val="000000"/>
        </w:rPr>
        <w:t xml:space="preserve">ANYKŠČIŲ RAJONO SAVIVALDYBĖS 2020–2022 METŲ STRATEGINIO VEIKLOS PLANO </w:t>
      </w:r>
      <w:r>
        <w:rPr>
          <w:b/>
          <w:color w:val="000000"/>
        </w:rPr>
        <w:t>PRIEMON</w:t>
      </w:r>
      <w:r>
        <w:rPr>
          <w:b/>
          <w:color w:val="000000"/>
        </w:rPr>
        <w:t>ĖS</w:t>
      </w:r>
      <w:r>
        <w:rPr>
          <w:b/>
          <w:color w:val="000000"/>
        </w:rPr>
        <w:t xml:space="preserve"> </w:t>
      </w:r>
      <w:r w:rsidRPr="00E12992">
        <w:rPr>
          <w:b/>
        </w:rPr>
        <w:t>NR. 1.2.1.17 „TURIZMO PROJEKTŲ ĮGYVENDINIMAS“</w:t>
      </w:r>
    </w:p>
    <w:p w14:paraId="4BF2A5E8" w14:textId="77777777" w:rsidR="001812E0" w:rsidRDefault="001812E0" w:rsidP="001812E0">
      <w:pPr>
        <w:tabs>
          <w:tab w:val="left" w:pos="5054"/>
        </w:tabs>
        <w:ind w:right="-613"/>
        <w:jc w:val="center"/>
        <w:rPr>
          <w:b/>
        </w:rPr>
      </w:pPr>
      <w:r>
        <w:rPr>
          <w:b/>
        </w:rPr>
        <w:t>PARAIŠKŲ VERTINIMO SUVESTINĖ</w:t>
      </w:r>
    </w:p>
    <w:p w14:paraId="36D389BA" w14:textId="77777777" w:rsidR="001812E0" w:rsidRDefault="001812E0" w:rsidP="001812E0">
      <w:pPr>
        <w:tabs>
          <w:tab w:val="left" w:pos="5054"/>
        </w:tabs>
        <w:ind w:right="-613"/>
        <w:jc w:val="center"/>
        <w:rPr>
          <w:b/>
        </w:rPr>
      </w:pPr>
      <w:r>
        <w:rPr>
          <w:b/>
        </w:rPr>
        <w:t xml:space="preserve">2020 M. </w:t>
      </w:r>
    </w:p>
    <w:p w14:paraId="52C61C3F" w14:textId="77777777" w:rsidR="001812E0" w:rsidRPr="000E05DC" w:rsidRDefault="001812E0" w:rsidP="001812E0">
      <w:pPr>
        <w:spacing w:line="276" w:lineRule="auto"/>
        <w:jc w:val="center"/>
        <w:rPr>
          <w:b/>
        </w:rPr>
      </w:pPr>
    </w:p>
    <w:p w14:paraId="1536760E" w14:textId="77777777" w:rsidR="001812E0" w:rsidRPr="000E05DC" w:rsidRDefault="001812E0" w:rsidP="001812E0">
      <w:pPr>
        <w:tabs>
          <w:tab w:val="left" w:pos="748"/>
        </w:tabs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3714"/>
        <w:gridCol w:w="1559"/>
      </w:tblGrid>
      <w:tr w:rsidR="001812E0" w:rsidRPr="000E05DC" w14:paraId="60CC1D0A" w14:textId="77777777" w:rsidTr="00D91FB4">
        <w:tc>
          <w:tcPr>
            <w:tcW w:w="675" w:type="dxa"/>
          </w:tcPr>
          <w:p w14:paraId="655BB067" w14:textId="77777777" w:rsidR="001812E0" w:rsidRPr="000E05DC" w:rsidRDefault="001812E0" w:rsidP="00D91FB4">
            <w:pPr>
              <w:jc w:val="both"/>
              <w:rPr>
                <w:b/>
                <w:color w:val="000000"/>
              </w:rPr>
            </w:pPr>
            <w:r w:rsidRPr="000E05DC">
              <w:rPr>
                <w:b/>
                <w:color w:val="000000"/>
              </w:rPr>
              <w:t>Eil. Nr.</w:t>
            </w:r>
          </w:p>
        </w:tc>
        <w:tc>
          <w:tcPr>
            <w:tcW w:w="3828" w:type="dxa"/>
          </w:tcPr>
          <w:p w14:paraId="098B5DE7" w14:textId="77777777" w:rsidR="001812E0" w:rsidRPr="000E05DC" w:rsidRDefault="001812E0" w:rsidP="00D91FB4">
            <w:pPr>
              <w:jc w:val="center"/>
              <w:rPr>
                <w:b/>
                <w:color w:val="000000"/>
              </w:rPr>
            </w:pPr>
            <w:r w:rsidRPr="000E05DC">
              <w:rPr>
                <w:b/>
              </w:rPr>
              <w:t>Pareiškėjo pavadinimas</w:t>
            </w:r>
          </w:p>
        </w:tc>
        <w:tc>
          <w:tcPr>
            <w:tcW w:w="3714" w:type="dxa"/>
          </w:tcPr>
          <w:p w14:paraId="429E0B69" w14:textId="77777777" w:rsidR="001812E0" w:rsidRPr="000E05DC" w:rsidRDefault="001812E0" w:rsidP="00D91FB4">
            <w:pPr>
              <w:jc w:val="center"/>
              <w:rPr>
                <w:b/>
                <w:color w:val="000000"/>
              </w:rPr>
            </w:pPr>
            <w:r w:rsidRPr="000E05DC">
              <w:rPr>
                <w:b/>
              </w:rPr>
              <w:t>Projekto pavadinimas</w:t>
            </w:r>
          </w:p>
        </w:tc>
        <w:tc>
          <w:tcPr>
            <w:tcW w:w="1559" w:type="dxa"/>
          </w:tcPr>
          <w:p w14:paraId="4428803A" w14:textId="64EA33AC" w:rsidR="001812E0" w:rsidRPr="000E05DC" w:rsidRDefault="001812E0" w:rsidP="00D91FB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Balų vidurkis</w:t>
            </w:r>
          </w:p>
        </w:tc>
      </w:tr>
      <w:tr w:rsidR="001812E0" w:rsidRPr="000E05DC" w14:paraId="564E6A12" w14:textId="77777777" w:rsidTr="00D91FB4">
        <w:tc>
          <w:tcPr>
            <w:tcW w:w="675" w:type="dxa"/>
          </w:tcPr>
          <w:p w14:paraId="1182FF06" w14:textId="77777777" w:rsidR="001812E0" w:rsidRPr="000E05DC" w:rsidRDefault="001812E0" w:rsidP="00D91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28" w:type="dxa"/>
          </w:tcPr>
          <w:p w14:paraId="697E3C5A" w14:textId="77777777" w:rsidR="001812E0" w:rsidRPr="00353209" w:rsidRDefault="001812E0" w:rsidP="00D91FB4">
            <w:r>
              <w:t>VšĮ Anykščių turizmo ir verslo informacijos centras</w:t>
            </w:r>
          </w:p>
        </w:tc>
        <w:tc>
          <w:tcPr>
            <w:tcW w:w="3714" w:type="dxa"/>
          </w:tcPr>
          <w:p w14:paraId="2ADE4B39" w14:textId="77777777" w:rsidR="001812E0" w:rsidRPr="00F419D5" w:rsidRDefault="001812E0" w:rsidP="00D91FB4">
            <w:pPr>
              <w:pStyle w:val="Pavadinimas"/>
              <w:tabs>
                <w:tab w:val="left" w:pos="11033"/>
                <w:tab w:val="left" w:pos="11968"/>
              </w:tabs>
              <w:jc w:val="left"/>
              <w:rPr>
                <w:b w:val="0"/>
                <w:bCs w:val="0"/>
                <w:sz w:val="28"/>
                <w:szCs w:val="28"/>
              </w:rPr>
            </w:pPr>
            <w:r w:rsidRPr="00F419D5">
              <w:rPr>
                <w:b w:val="0"/>
                <w:bCs w:val="0"/>
              </w:rPr>
              <w:t xml:space="preserve">„Anykščiai – čia gera keliauti, ilsėtis, pažinti“ </w:t>
            </w:r>
          </w:p>
        </w:tc>
        <w:tc>
          <w:tcPr>
            <w:tcW w:w="1559" w:type="dxa"/>
          </w:tcPr>
          <w:p w14:paraId="2CF88D38" w14:textId="44ACAC78" w:rsidR="001812E0" w:rsidRPr="001812E0" w:rsidRDefault="001812E0" w:rsidP="00D91FB4">
            <w:pPr>
              <w:jc w:val="center"/>
              <w:rPr>
                <w:b/>
                <w:bCs/>
              </w:rPr>
            </w:pPr>
            <w:r w:rsidRPr="001812E0">
              <w:rPr>
                <w:b/>
                <w:bCs/>
              </w:rPr>
              <w:t>68,2</w:t>
            </w:r>
            <w:r w:rsidRPr="001812E0">
              <w:rPr>
                <w:b/>
                <w:bCs/>
              </w:rPr>
              <w:t xml:space="preserve"> </w:t>
            </w:r>
          </w:p>
        </w:tc>
      </w:tr>
      <w:tr w:rsidR="001812E0" w:rsidRPr="000E05DC" w14:paraId="5693F2C3" w14:textId="77777777" w:rsidTr="00D91FB4">
        <w:tc>
          <w:tcPr>
            <w:tcW w:w="675" w:type="dxa"/>
          </w:tcPr>
          <w:p w14:paraId="19480E61" w14:textId="77777777" w:rsidR="001812E0" w:rsidRDefault="001812E0" w:rsidP="00D91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28" w:type="dxa"/>
          </w:tcPr>
          <w:p w14:paraId="7C5C70E8" w14:textId="77777777" w:rsidR="001812E0" w:rsidRPr="00353209" w:rsidRDefault="001812E0" w:rsidP="00D91FB4">
            <w:r>
              <w:t>Anykščių regioninio parko direkcija</w:t>
            </w:r>
          </w:p>
        </w:tc>
        <w:tc>
          <w:tcPr>
            <w:tcW w:w="3714" w:type="dxa"/>
          </w:tcPr>
          <w:p w14:paraId="0164740A" w14:textId="77777777" w:rsidR="001812E0" w:rsidRPr="00F419D5" w:rsidRDefault="001812E0" w:rsidP="00D91FB4">
            <w:pPr>
              <w:pStyle w:val="Pavadinimas"/>
              <w:tabs>
                <w:tab w:val="left" w:pos="11033"/>
                <w:tab w:val="left" w:pos="11968"/>
              </w:tabs>
              <w:jc w:val="left"/>
              <w:rPr>
                <w:b w:val="0"/>
                <w:bCs w:val="0"/>
              </w:rPr>
            </w:pPr>
            <w:r w:rsidRPr="00F419D5">
              <w:rPr>
                <w:b w:val="0"/>
                <w:bCs w:val="0"/>
              </w:rPr>
              <w:t>„Turistinio įvaizdžio ir rekreacinės infrastruktūros plėtros 2020 m. Anykščių regioniniame parke programa“</w:t>
            </w:r>
          </w:p>
        </w:tc>
        <w:tc>
          <w:tcPr>
            <w:tcW w:w="1559" w:type="dxa"/>
          </w:tcPr>
          <w:p w14:paraId="05C44B93" w14:textId="74FF717D" w:rsidR="001812E0" w:rsidRPr="001812E0" w:rsidRDefault="001812E0" w:rsidP="00D91FB4">
            <w:pPr>
              <w:jc w:val="center"/>
              <w:rPr>
                <w:b/>
                <w:bCs/>
                <w:color w:val="000000"/>
              </w:rPr>
            </w:pPr>
            <w:r w:rsidRPr="001812E0">
              <w:rPr>
                <w:b/>
                <w:bCs/>
              </w:rPr>
              <w:t>53,2</w:t>
            </w:r>
          </w:p>
        </w:tc>
      </w:tr>
    </w:tbl>
    <w:p w14:paraId="41A26EB3" w14:textId="6C57733E" w:rsidR="001812E0" w:rsidRDefault="001812E0" w:rsidP="001812E0">
      <w:pPr>
        <w:pBdr>
          <w:bottom w:val="single" w:sz="6" w:space="1" w:color="auto"/>
        </w:pBdr>
        <w:jc w:val="center"/>
      </w:pPr>
    </w:p>
    <w:p w14:paraId="71ED0715" w14:textId="2D35B0AF" w:rsidR="001812E0" w:rsidRDefault="001812E0" w:rsidP="001812E0">
      <w:pPr>
        <w:pBdr>
          <w:bottom w:val="single" w:sz="6" w:space="1" w:color="auto"/>
        </w:pBdr>
        <w:jc w:val="center"/>
      </w:pPr>
    </w:p>
    <w:p w14:paraId="7FC7ED61" w14:textId="33EAB134" w:rsidR="001812E0" w:rsidRDefault="001812E0" w:rsidP="001812E0">
      <w:pPr>
        <w:pBdr>
          <w:bottom w:val="single" w:sz="6" w:space="1" w:color="auto"/>
        </w:pBdr>
        <w:jc w:val="center"/>
      </w:pPr>
    </w:p>
    <w:p w14:paraId="4D9CE13F" w14:textId="167A010F" w:rsidR="001812E0" w:rsidRDefault="001812E0" w:rsidP="001812E0">
      <w:pPr>
        <w:pBdr>
          <w:bottom w:val="single" w:sz="6" w:space="1" w:color="auto"/>
        </w:pBdr>
        <w:jc w:val="center"/>
      </w:pPr>
    </w:p>
    <w:p w14:paraId="618767C0" w14:textId="77777777" w:rsidR="001812E0" w:rsidRDefault="001812E0" w:rsidP="001812E0">
      <w:pPr>
        <w:pBdr>
          <w:bottom w:val="single" w:sz="6" w:space="1" w:color="auto"/>
        </w:pBdr>
        <w:jc w:val="center"/>
      </w:pPr>
    </w:p>
    <w:p w14:paraId="7AF60F81" w14:textId="77777777" w:rsidR="002F60C4" w:rsidRDefault="002F60C4"/>
    <w:sectPr w:rsidR="002F60C4" w:rsidSect="001812E0">
      <w:pgSz w:w="11906" w:h="16838" w:code="9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9F"/>
    <w:rsid w:val="00054302"/>
    <w:rsid w:val="001812E0"/>
    <w:rsid w:val="002F60C4"/>
    <w:rsid w:val="0037546E"/>
    <w:rsid w:val="005E3FB1"/>
    <w:rsid w:val="00B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C22C"/>
  <w15:chartTrackingRefBased/>
  <w15:docId w15:val="{B81CB1E8-B2D7-4B21-A0E2-CBCB727E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2E0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812E0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1812E0"/>
    <w:rPr>
      <w:rFonts w:eastAsia="Times New Roman" w:cs="Times New Roman"/>
      <w:b/>
      <w:bCs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2020-06-03T10:41:00Z</dcterms:created>
  <dcterms:modified xsi:type="dcterms:W3CDTF">2020-06-03T10:45:00Z</dcterms:modified>
</cp:coreProperties>
</file>