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BBE" w:rsidRDefault="00F05ADA" w:rsidP="007B04E3">
      <w:pPr>
        <w:ind w:right="-850"/>
        <w:jc w:val="center"/>
        <w:rPr>
          <w:b/>
        </w:rPr>
      </w:pPr>
      <w:r>
        <w:rPr>
          <w:noProof/>
          <w:lang w:eastAsia="lt-LT"/>
        </w:rPr>
        <w:drawing>
          <wp:anchor distT="0" distB="0" distL="114300" distR="114300" simplePos="0" relativeHeight="251657728" behindDoc="0" locked="0" layoutInCell="1" allowOverlap="1">
            <wp:simplePos x="0" y="0"/>
            <wp:positionH relativeFrom="column">
              <wp:posOffset>2722245</wp:posOffset>
            </wp:positionH>
            <wp:positionV relativeFrom="paragraph">
              <wp:posOffset>-190500</wp:posOffset>
            </wp:positionV>
            <wp:extent cx="676275" cy="676275"/>
            <wp:effectExtent l="0" t="0" r="9525" b="952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p>
    <w:p w:rsidR="00F03BBE" w:rsidRDefault="00F03BBE" w:rsidP="007B04E3">
      <w:pPr>
        <w:ind w:right="-850"/>
        <w:jc w:val="center"/>
        <w:rPr>
          <w:b/>
        </w:rPr>
      </w:pPr>
    </w:p>
    <w:p w:rsidR="00F03BBE" w:rsidRDefault="00F03BBE" w:rsidP="007B04E3">
      <w:pPr>
        <w:ind w:right="-850"/>
        <w:jc w:val="center"/>
        <w:rPr>
          <w:b/>
        </w:rPr>
      </w:pPr>
    </w:p>
    <w:p w:rsidR="00523A0B" w:rsidRDefault="00523A0B" w:rsidP="00AA1B2C">
      <w:pPr>
        <w:ind w:right="-1"/>
        <w:jc w:val="center"/>
        <w:rPr>
          <w:b/>
        </w:rPr>
      </w:pPr>
      <w:r>
        <w:rPr>
          <w:b/>
        </w:rPr>
        <w:t xml:space="preserve">                                                         </w:t>
      </w:r>
    </w:p>
    <w:p w:rsidR="00523A0B" w:rsidRDefault="00523A0B" w:rsidP="00AA1B2C">
      <w:pPr>
        <w:ind w:right="-1"/>
        <w:jc w:val="center"/>
        <w:rPr>
          <w:b/>
        </w:rPr>
      </w:pPr>
    </w:p>
    <w:p w:rsidR="00F03BBE" w:rsidRDefault="00F03BBE" w:rsidP="00AA1B2C">
      <w:pPr>
        <w:ind w:right="-1"/>
        <w:jc w:val="center"/>
        <w:rPr>
          <w:b/>
        </w:rPr>
      </w:pPr>
      <w:r>
        <w:rPr>
          <w:b/>
        </w:rPr>
        <w:t>ANYKŠČIŲ RAJONO SAVIVALDYBĖS</w:t>
      </w:r>
    </w:p>
    <w:p w:rsidR="00F03BBE" w:rsidRDefault="00F03BBE" w:rsidP="00AA1B2C">
      <w:pPr>
        <w:ind w:right="-1"/>
        <w:jc w:val="center"/>
        <w:rPr>
          <w:b/>
        </w:rPr>
      </w:pPr>
      <w:r>
        <w:rPr>
          <w:b/>
        </w:rPr>
        <w:t>ADMINISTRACIJOS DIREKTORIUS</w:t>
      </w:r>
    </w:p>
    <w:p w:rsidR="00F03BBE" w:rsidRDefault="00F03BBE" w:rsidP="007B04E3">
      <w:pPr>
        <w:ind w:right="-850"/>
        <w:jc w:val="center"/>
        <w:rPr>
          <w:b/>
        </w:rPr>
      </w:pPr>
    </w:p>
    <w:p w:rsidR="00F03BBE" w:rsidRDefault="00F03BBE" w:rsidP="00AA1B2C">
      <w:pPr>
        <w:ind w:right="-1"/>
        <w:jc w:val="center"/>
        <w:rPr>
          <w:b/>
        </w:rPr>
      </w:pPr>
      <w:r>
        <w:rPr>
          <w:b/>
        </w:rPr>
        <w:t>ĮSAKYMAS</w:t>
      </w:r>
    </w:p>
    <w:p w:rsidR="00F03BBE" w:rsidRDefault="00F03BBE" w:rsidP="00AA1B2C">
      <w:pPr>
        <w:tabs>
          <w:tab w:val="left" w:pos="5054"/>
        </w:tabs>
        <w:ind w:right="-1"/>
        <w:jc w:val="center"/>
        <w:rPr>
          <w:b/>
        </w:rPr>
      </w:pPr>
      <w:r>
        <w:rPr>
          <w:b/>
          <w:caps/>
        </w:rPr>
        <w:fldChar w:fldCharType="begin"/>
      </w:r>
      <w:r>
        <w:rPr>
          <w:b/>
          <w:caps/>
        </w:rPr>
        <w:instrText xml:space="preserve"> FILLIN "Pavadinimas" \* MERGEFORMAT </w:instrText>
      </w:r>
      <w:r>
        <w:rPr>
          <w:b/>
          <w:caps/>
        </w:rPr>
        <w:fldChar w:fldCharType="separate"/>
      </w:r>
      <w:r>
        <w:rPr>
          <w:b/>
          <w:caps/>
        </w:rPr>
        <w:t xml:space="preserve">DĖL </w:t>
      </w:r>
      <w:r>
        <w:rPr>
          <w:b/>
        </w:rPr>
        <w:fldChar w:fldCharType="end"/>
      </w:r>
      <w:r>
        <w:rPr>
          <w:b/>
        </w:rPr>
        <w:t xml:space="preserve">FINANSAVIMO SKYRIMO </w:t>
      </w:r>
      <w:r w:rsidR="00E12992">
        <w:rPr>
          <w:b/>
        </w:rPr>
        <w:t xml:space="preserve">2020 </w:t>
      </w:r>
      <w:r>
        <w:rPr>
          <w:b/>
        </w:rPr>
        <w:t xml:space="preserve">M. </w:t>
      </w:r>
      <w:r w:rsidR="005060E1">
        <w:rPr>
          <w:b/>
        </w:rPr>
        <w:t xml:space="preserve">ĮGYVENDINAMIEMS </w:t>
      </w:r>
      <w:r w:rsidR="00ED1496">
        <w:rPr>
          <w:b/>
        </w:rPr>
        <w:t>PROJEKTAMS,</w:t>
      </w:r>
      <w:r w:rsidR="005060E1">
        <w:rPr>
          <w:b/>
        </w:rPr>
        <w:t xml:space="preserve"> FINANSUOJAMIEMS</w:t>
      </w:r>
      <w:r>
        <w:rPr>
          <w:b/>
        </w:rPr>
        <w:t xml:space="preserve"> PAGAL ANYKŠČIŲ RAJO</w:t>
      </w:r>
      <w:r w:rsidR="000A212E">
        <w:rPr>
          <w:b/>
        </w:rPr>
        <w:t xml:space="preserve">NO SAVIVALDYBĖS </w:t>
      </w:r>
      <w:r w:rsidR="00057721">
        <w:rPr>
          <w:b/>
        </w:rPr>
        <w:t xml:space="preserve">2020–2022 METŲ </w:t>
      </w:r>
      <w:r w:rsidR="000A212E">
        <w:rPr>
          <w:b/>
        </w:rPr>
        <w:t xml:space="preserve">STRATEGINIO </w:t>
      </w:r>
      <w:r>
        <w:rPr>
          <w:b/>
        </w:rPr>
        <w:t xml:space="preserve">VEIKLOS PLANO 1 PROGRAMOS „DARNIOS KURORTINĖS PLĖTROS PROGRAMA“ </w:t>
      </w:r>
      <w:r w:rsidR="00E12992">
        <w:rPr>
          <w:b/>
        </w:rPr>
        <w:t xml:space="preserve">PRIEMONES </w:t>
      </w:r>
      <w:r w:rsidR="00E12992" w:rsidRPr="00E12992">
        <w:rPr>
          <w:b/>
        </w:rPr>
        <w:t>NR. 1.2.1.03 „VIEŠŲJŲ PASLAUGŲ KŪRYBINIŲ INDUSTRIJŲ PLĖTOTEI ORGANIZAVIMAS IR VYKDYMAS“ IR NR. 1.2.1.17 „TURIZMO PROJEKTŲ ĮGYVENDINIMAS“</w:t>
      </w:r>
    </w:p>
    <w:p w:rsidR="00F03BBE" w:rsidRDefault="00F03BBE" w:rsidP="002B47F9">
      <w:pPr>
        <w:tabs>
          <w:tab w:val="left" w:pos="5054"/>
        </w:tabs>
        <w:ind w:right="-850"/>
        <w:jc w:val="center"/>
      </w:pPr>
    </w:p>
    <w:p w:rsidR="00F5091A" w:rsidRDefault="00055B1A" w:rsidP="00F5091A">
      <w:pPr>
        <w:ind w:right="-1"/>
        <w:jc w:val="center"/>
      </w:pPr>
      <w:r>
        <w:fldChar w:fldCharType="begin"/>
      </w:r>
      <w:r>
        <w:instrText xml:space="preserve"> FILLIN "data" \* MERGEFORMAT </w:instrText>
      </w:r>
      <w:r>
        <w:fldChar w:fldCharType="separate"/>
      </w:r>
      <w:r w:rsidR="000A212E">
        <w:t>20</w:t>
      </w:r>
      <w:r w:rsidR="00E12992">
        <w:t>20</w:t>
      </w:r>
      <w:r w:rsidR="00AA1B2C">
        <w:t xml:space="preserve"> m. </w:t>
      </w:r>
      <w:r w:rsidR="00F5091A">
        <w:t>birželio 3</w:t>
      </w:r>
      <w:r w:rsidR="00AA1B2C">
        <w:t xml:space="preserve"> </w:t>
      </w:r>
      <w:r w:rsidR="00F03BBE">
        <w:t>d.</w:t>
      </w:r>
      <w:r>
        <w:fldChar w:fldCharType="end"/>
      </w:r>
      <w:r w:rsidR="00F03BBE">
        <w:t xml:space="preserve">  Nr. 1-AĮ-</w:t>
      </w:r>
      <w:r w:rsidR="00F5091A">
        <w:t>338</w:t>
      </w:r>
      <w:r w:rsidR="00F5091A">
        <w:fldChar w:fldCharType="begin"/>
      </w:r>
      <w:r w:rsidR="00F5091A">
        <w:instrText xml:space="preserve"> FILLIN "indeksas" \* MERGEFORMAT </w:instrText>
      </w:r>
      <w:r w:rsidR="00F5091A">
        <w:fldChar w:fldCharType="end"/>
      </w:r>
      <w:r w:rsidR="00F5091A">
        <w:fldChar w:fldCharType="begin"/>
      </w:r>
      <w:r w:rsidR="00F5091A">
        <w:instrText xml:space="preserve"> FILLIN "indeksas" \* MERGEFORMAT </w:instrText>
      </w:r>
      <w:r w:rsidR="00F5091A">
        <w:fldChar w:fldCharType="end"/>
      </w:r>
    </w:p>
    <w:p w:rsidR="00F5091A" w:rsidRDefault="00F5091A" w:rsidP="00F5091A">
      <w:pPr>
        <w:ind w:right="-1"/>
        <w:jc w:val="center"/>
      </w:pPr>
    </w:p>
    <w:p w:rsidR="00F03BBE" w:rsidRDefault="00F5091A" w:rsidP="00523A0B">
      <w:pPr>
        <w:pStyle w:val="Antrat1"/>
        <w:ind w:right="-1"/>
        <w:rPr>
          <w:rFonts w:ascii="Times New Roman" w:hAnsi="Times New Roman"/>
          <w:szCs w:val="24"/>
        </w:rPr>
      </w:pPr>
      <w:r>
        <w:rPr>
          <w:rFonts w:ascii="Times New Roman" w:hAnsi="Times New Roman"/>
          <w:szCs w:val="24"/>
        </w:rPr>
        <w:t>A</w:t>
      </w:r>
      <w:r w:rsidR="00F03BBE">
        <w:rPr>
          <w:rFonts w:ascii="Times New Roman" w:hAnsi="Times New Roman"/>
          <w:szCs w:val="24"/>
        </w:rPr>
        <w:t>nykščiai</w:t>
      </w:r>
    </w:p>
    <w:p w:rsidR="00F03BBE" w:rsidRDefault="00F03BBE" w:rsidP="00523A0B">
      <w:pPr>
        <w:spacing w:line="360" w:lineRule="auto"/>
        <w:ind w:right="-850" w:firstLine="709"/>
        <w:jc w:val="both"/>
      </w:pPr>
      <w:r>
        <w:t xml:space="preserve"> </w:t>
      </w:r>
    </w:p>
    <w:p w:rsidR="00F03BBE" w:rsidRPr="004C0B85" w:rsidRDefault="00F03BBE" w:rsidP="00523A0B">
      <w:pPr>
        <w:spacing w:line="360" w:lineRule="auto"/>
        <w:ind w:right="-1"/>
        <w:jc w:val="both"/>
        <w:rPr>
          <w:b/>
        </w:rPr>
      </w:pPr>
      <w:r>
        <w:t xml:space="preserve">          </w:t>
      </w:r>
      <w:r w:rsidRPr="005060E1">
        <w:t>Vadovaudamasi Lietuvos Respublikos vietos savivaldos įstatymo 29 straipsnio 8 dalies 2 ir 5 punktais</w:t>
      </w:r>
      <w:r w:rsidR="000A212E" w:rsidRPr="005060E1">
        <w:t xml:space="preserve">, </w:t>
      </w:r>
      <w:r w:rsidR="00ED1496" w:rsidRPr="005060E1">
        <w:t>Anykščių</w:t>
      </w:r>
      <w:r w:rsidR="00ED1496" w:rsidRPr="00ED1496">
        <w:t xml:space="preserve"> rajono savivaldybės strateginio 2020–2022 metų veiklos plano 1 programos „Darnios kurortinės plėtros programa“ 1.2.1.03 priemonės „Viešųjų paslaugų kūrybinių industrijų plėtotei organizavimas ir vykdymas“ projektų finansavimo nuostatų, patvirtintų Anykščių rajono savivaldybės administracijos direktoriaus 2020 metų balandžio 30 d. įsakymu Nr. 1-AĮ-270 „Dėl Anykščių rajono savivaldybės strateginio 2020–2022 metų veiklos plano 1 programos „Darnios kurortinės plėtros programa“ 1.2.1.03 priemonės „Viešųjų paslaugų kūrybinių industrijų plėtotei organizavimas ir vykdymas“ projektų finansavimo nuostatų tvirtinimo</w:t>
      </w:r>
      <w:r w:rsidR="00ED1496" w:rsidRPr="00324C28">
        <w:t xml:space="preserve">“, </w:t>
      </w:r>
      <w:r w:rsidR="00FC0F3C" w:rsidRPr="00324C28">
        <w:t xml:space="preserve">20, 23, </w:t>
      </w:r>
      <w:r w:rsidR="00D95408" w:rsidRPr="00324C28">
        <w:t>2</w:t>
      </w:r>
      <w:r w:rsidR="00ED1496" w:rsidRPr="00324C28">
        <w:t>6 punkt</w:t>
      </w:r>
      <w:r w:rsidR="00DC3423" w:rsidRPr="00324C28">
        <w:t>ais</w:t>
      </w:r>
      <w:r w:rsidR="00372185" w:rsidRPr="00324C28">
        <w:t>,</w:t>
      </w:r>
      <w:r w:rsidR="00ED1496" w:rsidRPr="00324C28">
        <w:t xml:space="preserve"> </w:t>
      </w:r>
      <w:r w:rsidR="00ED1496" w:rsidRPr="00ED1496">
        <w:t xml:space="preserve">Anykščių rajono savivaldybės strateginio 2020–2022 metų veiklos plano 1 programos „Darnios kurortinės plėtros programa“ 1.2.1.17 „Turizmo projektų įgyvendinimas“ projektų finansavimo nuostatų, patvirtintų Anykščių rajono savivaldybės administracijos direktoriaus 2020 metų balandžio 30 d. įsakymu Nr. 1-AĮ-271 „Dėl Anykščių rajono savivaldybės 2020–2022 metų strateginio veiklos </w:t>
      </w:r>
      <w:r w:rsidR="00ED1496" w:rsidRPr="002B0433">
        <w:t xml:space="preserve">plano 1 programos „Darnios kurortinės plėtros programa“ 1.2.1.17 priemonės „Turizmo projektų įgyvendinimas“ projektų finansavimo nuostatų tvirtinimo“, </w:t>
      </w:r>
      <w:r w:rsidR="00090C3D" w:rsidRPr="002B0433">
        <w:t xml:space="preserve">20, </w:t>
      </w:r>
      <w:r w:rsidR="00FC0F3C" w:rsidRPr="002B0433">
        <w:t xml:space="preserve">23, </w:t>
      </w:r>
      <w:r w:rsidR="00D95408" w:rsidRPr="002B0433">
        <w:t>2</w:t>
      </w:r>
      <w:r w:rsidR="00ED1496" w:rsidRPr="002B0433">
        <w:t>6 punkt</w:t>
      </w:r>
      <w:r w:rsidR="00DC3423" w:rsidRPr="002B0433">
        <w:t>ais, A</w:t>
      </w:r>
      <w:r w:rsidR="00DC3423" w:rsidRPr="002B0433">
        <w:rPr>
          <w:bCs/>
        </w:rPr>
        <w:t>nykščių rajono</w:t>
      </w:r>
      <w:r w:rsidR="00DC3423" w:rsidRPr="002B0433">
        <w:t xml:space="preserve"> </w:t>
      </w:r>
      <w:r w:rsidR="00DC3423" w:rsidRPr="002B0433">
        <w:rPr>
          <w:bCs/>
        </w:rPr>
        <w:t>savivaldybės projektų, įgyvendinamų pagal A</w:t>
      </w:r>
      <w:r w:rsidR="00DC3423" w:rsidRPr="002B0433">
        <w:t>nykščių rajono savivaldybės 2020–2022 metų strateginio veiklos plano 1 programos „Darnios kurortinės plėtros programa</w:t>
      </w:r>
      <w:bookmarkStart w:id="0" w:name="_Hlk39497655"/>
      <w:r w:rsidR="00DC3423" w:rsidRPr="002B0433">
        <w:t>“ priemonių Nr. 1.2.1.03 „Viešųjų paslaugų kūrybinių industrijų plėtotei organizavimas ir vykdymas“ ir Nr. 1.2.1.17 „Turizmo projektų įgyvendinimas“</w:t>
      </w:r>
      <w:bookmarkEnd w:id="0"/>
      <w:r w:rsidR="00DC3423" w:rsidRPr="002B0433">
        <w:t xml:space="preserve"> ekspertų komisijos darbo reglamento, patvirtinto</w:t>
      </w:r>
      <w:r w:rsidR="00DC3423" w:rsidRPr="002B0433">
        <w:rPr>
          <w:bCs/>
        </w:rPr>
        <w:t xml:space="preserve"> Anykščių rajono savivaldybės administracijos direktoriaus 2020 m. gegužės 7 d. įsakymu Nr. 1-AĮ-280 „Dėl</w:t>
      </w:r>
      <w:r w:rsidR="00DC3423" w:rsidRPr="002B0433">
        <w:t xml:space="preserve"> A</w:t>
      </w:r>
      <w:r w:rsidR="00DC3423" w:rsidRPr="002B0433">
        <w:rPr>
          <w:bCs/>
        </w:rPr>
        <w:t>nykščių rajono</w:t>
      </w:r>
      <w:r w:rsidR="00DC3423" w:rsidRPr="002B0433">
        <w:t xml:space="preserve"> </w:t>
      </w:r>
      <w:r w:rsidR="00DC3423" w:rsidRPr="002B0433">
        <w:rPr>
          <w:bCs/>
        </w:rPr>
        <w:t>savivaldybės projektų, įgyvendinamų pagal A</w:t>
      </w:r>
      <w:r w:rsidR="00DC3423" w:rsidRPr="002B0433">
        <w:t xml:space="preserve">nykščių rajono savivaldybės 2020–2022 metų strateginio veiklos plano 1 programos „Darnios kurortinės plėtros programa“ priemonių Nr. 1.2.1.03 </w:t>
      </w:r>
      <w:r w:rsidR="00DC3423" w:rsidRPr="002B0433">
        <w:lastRenderedPageBreak/>
        <w:t>„Viešųjų paslaugų kūrybinių industrijų plėtotei organizavimas ir vykdymas“ ir Nr. 1.2.1.17 „Turizmo projektų įgyvendinimas“ ekspertų komisijos darbo reglamento patvirtinimo“, 39 punktu</w:t>
      </w:r>
      <w:r w:rsidR="00ED1496" w:rsidRPr="002B0433">
        <w:rPr>
          <w:bCs/>
        </w:rPr>
        <w:t xml:space="preserve"> </w:t>
      </w:r>
      <w:r w:rsidR="005060E1" w:rsidRPr="002B0433">
        <w:rPr>
          <w:bCs/>
        </w:rPr>
        <w:t>bei</w:t>
      </w:r>
      <w:r w:rsidR="00D355D5" w:rsidRPr="002B0433">
        <w:rPr>
          <w:bCs/>
        </w:rPr>
        <w:t xml:space="preserve"> </w:t>
      </w:r>
      <w:r w:rsidRPr="002B0433">
        <w:t xml:space="preserve">atsižvelgdama į </w:t>
      </w:r>
      <w:r w:rsidR="00FC0F3C" w:rsidRPr="002B0433">
        <w:t xml:space="preserve">Anykščių rajono savivaldybės projektų, įgyvendinamų pagal Anykščių rajono savivaldybės 2020–2022 metų strateginio veiklos plano 1 programos „Darnios kurortinės plėtros programa“ priemonių Nr. 1.2.1.03 „Viešųjų paslaugų kūrybinių industrijų plėtotei organizavimas ir vykdymas“ ir Nr. 1.2.1.17 „Turizmo projektų įgyvendinimas“ ekspertų komisijos, sudarytos </w:t>
      </w:r>
      <w:r w:rsidR="00D355D5" w:rsidRPr="002B0433">
        <w:t>Anykščių rajono savivaldybės administracijos direktoriaus 20</w:t>
      </w:r>
      <w:r w:rsidR="00ED1496" w:rsidRPr="002B0433">
        <w:t xml:space="preserve">20 </w:t>
      </w:r>
      <w:r w:rsidR="00D355D5" w:rsidRPr="002B0433">
        <w:t xml:space="preserve">m. </w:t>
      </w:r>
      <w:r w:rsidR="00ED1496" w:rsidRPr="002B0433">
        <w:t>gegužės</w:t>
      </w:r>
      <w:r w:rsidR="00D355D5" w:rsidRPr="002B0433">
        <w:t xml:space="preserve"> 1</w:t>
      </w:r>
      <w:r w:rsidR="00ED1496" w:rsidRPr="002B0433">
        <w:t>5</w:t>
      </w:r>
      <w:r w:rsidR="00D355D5" w:rsidRPr="002B0433">
        <w:t xml:space="preserve"> d.</w:t>
      </w:r>
      <w:r w:rsidR="007B04E3" w:rsidRPr="002B0433">
        <w:t xml:space="preserve"> įsakymu Nr. 1</w:t>
      </w:r>
      <w:r w:rsidR="007B04E3">
        <w:t>-AĮ-</w:t>
      </w:r>
      <w:r w:rsidR="00ED1496">
        <w:t>296</w:t>
      </w:r>
      <w:r w:rsidR="007B04E3">
        <w:t xml:space="preserve"> </w:t>
      </w:r>
      <w:r w:rsidR="00D95408">
        <w:t>„</w:t>
      </w:r>
      <w:r w:rsidR="00ED1496" w:rsidRPr="00ED1496">
        <w:t>D</w:t>
      </w:r>
      <w:r w:rsidR="00D95408" w:rsidRPr="00ED1496">
        <w:t>ėl</w:t>
      </w:r>
      <w:r w:rsidR="00ED1496" w:rsidRPr="00ED1496">
        <w:t xml:space="preserve"> Anykščių rajono savivaldybės projektų, įgyvendinamų pagal Anykščių rajono savivaldybės 2020–2022 metų strateginio veiklos plano 1 programos „</w:t>
      </w:r>
      <w:r w:rsidR="00ED1496">
        <w:t>D</w:t>
      </w:r>
      <w:r w:rsidR="00ED1496" w:rsidRPr="00ED1496">
        <w:t xml:space="preserve">arnios kurortinės plėtros programa“ priemones </w:t>
      </w:r>
      <w:r w:rsidR="00ED1496">
        <w:t>N</w:t>
      </w:r>
      <w:r w:rsidR="00ED1496" w:rsidRPr="00ED1496">
        <w:t>r. 1.2.1.03 „</w:t>
      </w:r>
      <w:r w:rsidR="00ED1496">
        <w:t>V</w:t>
      </w:r>
      <w:r w:rsidR="00ED1496" w:rsidRPr="00ED1496">
        <w:t xml:space="preserve">iešųjų paslaugų kūrybinių industrijų plėtotei organizavimas ir vykdymas“ ir </w:t>
      </w:r>
      <w:r w:rsidR="00ED1496">
        <w:t>N</w:t>
      </w:r>
      <w:r w:rsidR="00ED1496" w:rsidRPr="00ED1496">
        <w:t>r. 1.2.1.17 „</w:t>
      </w:r>
      <w:r w:rsidR="00ED1496">
        <w:t>T</w:t>
      </w:r>
      <w:r w:rsidR="00ED1496" w:rsidRPr="00ED1496">
        <w:t>urizmo projektų įgyvendinimas“ ekspertų komisijos sudarymo ir komisijos sekretoriaus skyrimo</w:t>
      </w:r>
      <w:r w:rsidR="00ED1496">
        <w:t>“</w:t>
      </w:r>
      <w:r w:rsidR="00FC0F3C">
        <w:t xml:space="preserve">, </w:t>
      </w:r>
      <w:r w:rsidR="0022009D">
        <w:t xml:space="preserve">rekomendacijas </w:t>
      </w:r>
      <w:r w:rsidR="007B04E3">
        <w:t>(</w:t>
      </w:r>
      <w:bookmarkStart w:id="1" w:name="_Hlk41651206"/>
      <w:r w:rsidR="007B04E3">
        <w:t>20</w:t>
      </w:r>
      <w:r w:rsidR="00ED1496">
        <w:t>20</w:t>
      </w:r>
      <w:r w:rsidR="007B04E3">
        <w:t xml:space="preserve"> m. </w:t>
      </w:r>
      <w:r w:rsidR="00ED1496">
        <w:t>gegužės</w:t>
      </w:r>
      <w:r w:rsidR="007B04E3">
        <w:t xml:space="preserve"> 2</w:t>
      </w:r>
      <w:r w:rsidR="00ED1496">
        <w:t>8</w:t>
      </w:r>
      <w:r w:rsidR="007B04E3">
        <w:t xml:space="preserve"> d. posėdžio protokolas Nr. 1-VL-</w:t>
      </w:r>
      <w:r w:rsidR="00ED1496">
        <w:t xml:space="preserve">25 </w:t>
      </w:r>
      <w:r w:rsidR="00D95408">
        <w:t>„</w:t>
      </w:r>
      <w:r w:rsidR="00ED1496" w:rsidRPr="00ED1496">
        <w:t>Anykščių rajono savivaldybės projektų, įgyvendinamų pagal Anykščių rajono savivaldybės 2020–2022 metų strateginio veiklos plano 1 programos „Darnios kurortinės plėtros programa“ priemones Nr. 1.2.1.03 „Viešųjų paslaugų kūrybinių industrijų plėtotei organizavimas ir vykdymas“ ir Nr. 1.2.1.17 „Turizmo projektų įgyvendinimas“ ekspertų komisijos posėdžio protokolas</w:t>
      </w:r>
      <w:r w:rsidR="00D95408">
        <w:t>“</w:t>
      </w:r>
      <w:r w:rsidR="007B04E3">
        <w:t>)</w:t>
      </w:r>
      <w:bookmarkEnd w:id="1"/>
      <w:r w:rsidR="007B04E3">
        <w:t>,</w:t>
      </w:r>
    </w:p>
    <w:p w:rsidR="00E12992" w:rsidRDefault="007B04E3" w:rsidP="00523A0B">
      <w:pPr>
        <w:spacing w:line="360" w:lineRule="auto"/>
        <w:ind w:right="-1"/>
        <w:jc w:val="both"/>
      </w:pPr>
      <w:r>
        <w:t xml:space="preserve">           </w:t>
      </w:r>
      <w:r w:rsidR="00F03BBE" w:rsidRPr="00830597">
        <w:t xml:space="preserve">s k i r i u </w:t>
      </w:r>
      <w:r w:rsidR="00F03BBE" w:rsidRPr="004C0B85">
        <w:t>finansavimą</w:t>
      </w:r>
      <w:r w:rsidR="00E12992">
        <w:t>:</w:t>
      </w:r>
    </w:p>
    <w:p w:rsidR="005060E1" w:rsidRDefault="006D30F4" w:rsidP="00C025C9">
      <w:pPr>
        <w:spacing w:line="360" w:lineRule="auto"/>
        <w:ind w:right="-1" w:firstLine="1296"/>
        <w:jc w:val="both"/>
      </w:pPr>
      <w:r>
        <w:t xml:space="preserve">1. </w:t>
      </w:r>
      <w:r w:rsidR="00F03BBE" w:rsidRPr="004C0B85">
        <w:t>20</w:t>
      </w:r>
      <w:r>
        <w:t>20</w:t>
      </w:r>
      <w:r w:rsidR="00F03BBE" w:rsidRPr="004C0B85">
        <w:t xml:space="preserve"> m.</w:t>
      </w:r>
      <w:r>
        <w:t xml:space="preserve"> </w:t>
      </w:r>
      <w:r w:rsidR="00C025C9">
        <w:t xml:space="preserve">įgyvendinti </w:t>
      </w:r>
      <w:bookmarkStart w:id="2" w:name="_Hlk41637731"/>
      <w:r w:rsidR="005060E1">
        <w:t>Anykščių rajono savivaldybės 2020–2022 metų strateginio veiklos plano priemon</w:t>
      </w:r>
      <w:r w:rsidR="00C025C9">
        <w:t>ės</w:t>
      </w:r>
      <w:r w:rsidR="005060E1">
        <w:t xml:space="preserve"> Nr. 1.2.1.03 „Viešųjų paslaugų kūrybinių industrijų plėtotei organizavimas ir vykdymas“</w:t>
      </w:r>
      <w:bookmarkEnd w:id="2"/>
      <w:r w:rsidR="00C025C9">
        <w:t xml:space="preserve"> projektą pagal pridedamą priedą Nr.1</w:t>
      </w:r>
      <w:r w:rsidR="00752421">
        <w:t>;</w:t>
      </w:r>
    </w:p>
    <w:p w:rsidR="006D30F4" w:rsidRPr="00830597" w:rsidRDefault="005060E1" w:rsidP="00C025C9">
      <w:pPr>
        <w:spacing w:line="360" w:lineRule="auto"/>
        <w:ind w:right="-1" w:firstLine="1296"/>
        <w:jc w:val="both"/>
      </w:pPr>
      <w:r>
        <w:t>2.</w:t>
      </w:r>
      <w:r w:rsidR="00C025C9">
        <w:t xml:space="preserve"> </w:t>
      </w:r>
      <w:r w:rsidR="00C025C9" w:rsidRPr="004C0B85">
        <w:t>20</w:t>
      </w:r>
      <w:r w:rsidR="00C025C9">
        <w:t>20</w:t>
      </w:r>
      <w:r w:rsidR="00C025C9" w:rsidRPr="004C0B85">
        <w:t xml:space="preserve"> m.</w:t>
      </w:r>
      <w:r w:rsidR="00C025C9">
        <w:t xml:space="preserve"> įgyvendinti </w:t>
      </w:r>
      <w:r w:rsidR="006D30F4">
        <w:t>Anykščių rajono savivaldybės 2020–2022 metų strateginio veiklos plano priemon</w:t>
      </w:r>
      <w:r w:rsidR="00C025C9">
        <w:t>ės</w:t>
      </w:r>
      <w:r w:rsidR="006D30F4">
        <w:t xml:space="preserve"> Nr. 1.2.1.17 „Turizmo projektų įgyvendinimas“ </w:t>
      </w:r>
      <w:r w:rsidR="00C025C9">
        <w:t>projektus pagal pridedamą priedą Nr.2</w:t>
      </w:r>
      <w:r w:rsidR="00752421">
        <w:t>.</w:t>
      </w:r>
    </w:p>
    <w:p w:rsidR="007B04E3" w:rsidRDefault="007B04E3" w:rsidP="00523A0B">
      <w:pPr>
        <w:spacing w:line="360" w:lineRule="auto"/>
        <w:ind w:right="-1" w:firstLine="709"/>
        <w:jc w:val="both"/>
      </w:pPr>
      <w:r w:rsidRPr="000417E4">
        <w:rPr>
          <w:bCs/>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23A0B" w:rsidRDefault="00523A0B" w:rsidP="00523A0B">
      <w:pPr>
        <w:spacing w:line="360" w:lineRule="auto"/>
        <w:ind w:right="-1"/>
        <w:jc w:val="both"/>
        <w:rPr>
          <w:bCs/>
        </w:rPr>
      </w:pPr>
    </w:p>
    <w:p w:rsidR="00C025C9" w:rsidRDefault="00F03BBE" w:rsidP="00523A0B">
      <w:pPr>
        <w:spacing w:line="360" w:lineRule="auto"/>
        <w:ind w:right="-1"/>
        <w:jc w:val="both"/>
        <w:rPr>
          <w:bCs/>
        </w:rPr>
      </w:pPr>
      <w:r>
        <w:rPr>
          <w:bCs/>
        </w:rPr>
        <w:t xml:space="preserve">Administracijos direktorius                  </w:t>
      </w:r>
      <w:r>
        <w:rPr>
          <w:bCs/>
        </w:rPr>
        <w:tab/>
      </w:r>
      <w:r>
        <w:rPr>
          <w:bCs/>
        </w:rPr>
        <w:tab/>
        <w:t xml:space="preserve">                   </w:t>
      </w:r>
      <w:r w:rsidR="00523A0B">
        <w:rPr>
          <w:bCs/>
        </w:rPr>
        <w:t xml:space="preserve"> </w:t>
      </w:r>
      <w:r w:rsidR="007B04E3">
        <w:rPr>
          <w:bCs/>
        </w:rPr>
        <w:t xml:space="preserve">                        Ligita Kuliešaitė</w:t>
      </w:r>
    </w:p>
    <w:p w:rsidR="00C025C9" w:rsidRDefault="00C025C9" w:rsidP="00523A0B">
      <w:pPr>
        <w:spacing w:line="360" w:lineRule="auto"/>
        <w:ind w:right="-1"/>
        <w:jc w:val="both"/>
        <w:rPr>
          <w:bCs/>
        </w:rPr>
      </w:pPr>
    </w:p>
    <w:p w:rsidR="00C025C9" w:rsidRDefault="00C025C9" w:rsidP="00523A0B">
      <w:pPr>
        <w:spacing w:line="360" w:lineRule="auto"/>
        <w:ind w:right="-1"/>
        <w:jc w:val="both"/>
        <w:rPr>
          <w:bCs/>
        </w:rPr>
      </w:pPr>
    </w:p>
    <w:p w:rsidR="00C025C9" w:rsidRDefault="00C025C9" w:rsidP="00523A0B">
      <w:pPr>
        <w:spacing w:line="360" w:lineRule="auto"/>
        <w:ind w:right="-1"/>
        <w:jc w:val="both"/>
        <w:rPr>
          <w:bCs/>
        </w:rPr>
      </w:pPr>
    </w:p>
    <w:p w:rsidR="00C025C9" w:rsidRDefault="00C025C9" w:rsidP="00523A0B">
      <w:pPr>
        <w:spacing w:line="360" w:lineRule="auto"/>
        <w:ind w:right="-1"/>
        <w:jc w:val="both"/>
        <w:rPr>
          <w:bCs/>
        </w:rPr>
      </w:pPr>
    </w:p>
    <w:p w:rsidR="00C025C9" w:rsidRDefault="00C025C9" w:rsidP="00523A0B">
      <w:pPr>
        <w:spacing w:line="360" w:lineRule="auto"/>
        <w:ind w:right="-1"/>
        <w:jc w:val="both"/>
        <w:rPr>
          <w:bCs/>
        </w:rPr>
      </w:pPr>
    </w:p>
    <w:p w:rsidR="00C535E5" w:rsidRDefault="00AA1B2C" w:rsidP="00AA1B2C">
      <w:pPr>
        <w:pStyle w:val="Pavadinimas"/>
        <w:tabs>
          <w:tab w:val="left" w:pos="11033"/>
          <w:tab w:val="left" w:pos="11968"/>
        </w:tabs>
        <w:rPr>
          <w:b w:val="0"/>
        </w:rPr>
      </w:pPr>
      <w:r>
        <w:rPr>
          <w:b w:val="0"/>
        </w:rPr>
        <w:lastRenderedPageBreak/>
        <w:t xml:space="preserve">                                                                  </w:t>
      </w:r>
      <w:r w:rsidR="00C535E5">
        <w:rPr>
          <w:b w:val="0"/>
        </w:rPr>
        <w:t xml:space="preserve">Anykščių rajono savivaldybės administracijos </w:t>
      </w:r>
    </w:p>
    <w:p w:rsidR="00C535E5" w:rsidRDefault="00C535E5" w:rsidP="00C535E5">
      <w:pPr>
        <w:pStyle w:val="Pavadinimas"/>
        <w:tabs>
          <w:tab w:val="left" w:pos="11033"/>
          <w:tab w:val="left" w:pos="11968"/>
        </w:tabs>
        <w:jc w:val="left"/>
        <w:rPr>
          <w:b w:val="0"/>
        </w:rPr>
      </w:pPr>
      <w:r>
        <w:rPr>
          <w:b w:val="0"/>
        </w:rPr>
        <w:t xml:space="preserve">                                                                             direktoriaus 20</w:t>
      </w:r>
      <w:r w:rsidR="00353209">
        <w:rPr>
          <w:b w:val="0"/>
        </w:rPr>
        <w:t>20</w:t>
      </w:r>
      <w:r>
        <w:rPr>
          <w:b w:val="0"/>
        </w:rPr>
        <w:t xml:space="preserve"> m.</w:t>
      </w:r>
      <w:r w:rsidR="00055B1A">
        <w:rPr>
          <w:b w:val="0"/>
        </w:rPr>
        <w:t xml:space="preserve"> </w:t>
      </w:r>
      <w:r w:rsidR="00055B1A" w:rsidRPr="00055B1A">
        <w:rPr>
          <w:b w:val="0"/>
          <w:bCs w:val="0"/>
        </w:rPr>
        <w:t>birželio 3</w:t>
      </w:r>
      <w:r w:rsidR="00055B1A">
        <w:t xml:space="preserve"> </w:t>
      </w:r>
      <w:r>
        <w:rPr>
          <w:b w:val="0"/>
        </w:rPr>
        <w:t xml:space="preserve">d. </w:t>
      </w:r>
    </w:p>
    <w:p w:rsidR="00C535E5" w:rsidRDefault="00C535E5" w:rsidP="00C535E5">
      <w:pPr>
        <w:pStyle w:val="Pavadinimas"/>
        <w:tabs>
          <w:tab w:val="left" w:pos="11033"/>
          <w:tab w:val="left" w:pos="11968"/>
        </w:tabs>
        <w:jc w:val="left"/>
        <w:rPr>
          <w:b w:val="0"/>
        </w:rPr>
      </w:pPr>
      <w:r>
        <w:rPr>
          <w:b w:val="0"/>
        </w:rPr>
        <w:t xml:space="preserve">                                                                             įsakymo  Nr</w:t>
      </w:r>
      <w:r w:rsidRPr="00055B1A">
        <w:rPr>
          <w:b w:val="0"/>
        </w:rPr>
        <w:t>. 1-AĮ-</w:t>
      </w:r>
      <w:r w:rsidR="00055B1A" w:rsidRPr="00055B1A">
        <w:rPr>
          <w:b w:val="0"/>
        </w:rPr>
        <w:t>338</w:t>
      </w:r>
      <w:r w:rsidR="00055B1A">
        <w:t xml:space="preserve"> </w:t>
      </w:r>
      <w:r>
        <w:rPr>
          <w:b w:val="0"/>
        </w:rPr>
        <w:t>priedas</w:t>
      </w:r>
      <w:r w:rsidR="00353209">
        <w:rPr>
          <w:b w:val="0"/>
        </w:rPr>
        <w:t xml:space="preserve"> Nr. 1</w:t>
      </w:r>
    </w:p>
    <w:p w:rsidR="002C28B3" w:rsidRDefault="002C28B3" w:rsidP="00C535E5">
      <w:pPr>
        <w:pStyle w:val="Pavadinimas"/>
        <w:tabs>
          <w:tab w:val="left" w:pos="11033"/>
          <w:tab w:val="left" w:pos="11968"/>
        </w:tabs>
        <w:jc w:val="left"/>
        <w:rPr>
          <w:b w:val="0"/>
        </w:rPr>
      </w:pPr>
    </w:p>
    <w:p w:rsidR="00AA1B2C" w:rsidRDefault="00AA1B2C" w:rsidP="00C535E5">
      <w:pPr>
        <w:pStyle w:val="Pavadinimas"/>
        <w:tabs>
          <w:tab w:val="left" w:pos="11033"/>
          <w:tab w:val="left" w:pos="11968"/>
        </w:tabs>
        <w:jc w:val="left"/>
        <w:rPr>
          <w:b w:val="0"/>
        </w:rPr>
      </w:pPr>
    </w:p>
    <w:p w:rsidR="002C28B3" w:rsidRPr="000E05DC" w:rsidRDefault="002C28B3" w:rsidP="002C28B3">
      <w:pPr>
        <w:tabs>
          <w:tab w:val="left" w:pos="11033"/>
          <w:tab w:val="left" w:pos="11968"/>
        </w:tabs>
        <w:jc w:val="center"/>
        <w:rPr>
          <w:b/>
          <w:bCs/>
        </w:rPr>
      </w:pPr>
      <w:r w:rsidRPr="000E05DC">
        <w:rPr>
          <w:b/>
          <w:bCs/>
        </w:rPr>
        <w:t>LĖŠŲ PASKIRSTYMAS  20</w:t>
      </w:r>
      <w:r w:rsidR="00353209">
        <w:rPr>
          <w:b/>
          <w:bCs/>
        </w:rPr>
        <w:t xml:space="preserve">20 </w:t>
      </w:r>
      <w:r w:rsidRPr="000E05DC">
        <w:rPr>
          <w:b/>
          <w:bCs/>
        </w:rPr>
        <w:t>M. ĮGYVENDINTI PROJEKTUS</w:t>
      </w:r>
    </w:p>
    <w:p w:rsidR="002C28B3" w:rsidRDefault="00353209" w:rsidP="00AA1B2C">
      <w:pPr>
        <w:tabs>
          <w:tab w:val="left" w:pos="5054"/>
        </w:tabs>
        <w:ind w:right="-1"/>
        <w:jc w:val="center"/>
        <w:rPr>
          <w:b/>
        </w:rPr>
      </w:pPr>
      <w:r w:rsidRPr="000E05DC">
        <w:rPr>
          <w:b/>
          <w:color w:val="000000"/>
        </w:rPr>
        <w:t xml:space="preserve">PAGAL </w:t>
      </w:r>
      <w:r w:rsidRPr="00353209">
        <w:rPr>
          <w:b/>
          <w:color w:val="000000"/>
        </w:rPr>
        <w:t>ANYKŠČIŲ RAJONO SAVIVALDYBĖS 2020–2022 METŲ STRATEGINIO VEIKLOS PLANO PRIEMON</w:t>
      </w:r>
      <w:r>
        <w:rPr>
          <w:b/>
          <w:color w:val="000000"/>
        </w:rPr>
        <w:t>Ę</w:t>
      </w:r>
      <w:r w:rsidRPr="00353209">
        <w:rPr>
          <w:b/>
          <w:color w:val="000000"/>
        </w:rPr>
        <w:t xml:space="preserve"> NR. 1.2.1.03 „VIEŠŲJŲ PASLAUGŲ KŪRYBINIŲ INDUSTRIJŲ PLĖTOTEI ORGANIZAVIMAS IR VYKDYMAS“</w:t>
      </w:r>
    </w:p>
    <w:p w:rsidR="002C28B3" w:rsidRPr="000E05DC" w:rsidRDefault="002C28B3" w:rsidP="002C28B3">
      <w:pPr>
        <w:spacing w:line="276" w:lineRule="auto"/>
        <w:jc w:val="center"/>
        <w:rPr>
          <w:b/>
        </w:rPr>
      </w:pPr>
    </w:p>
    <w:p w:rsidR="002C28B3" w:rsidRPr="000E05DC" w:rsidRDefault="002C28B3" w:rsidP="002C28B3">
      <w:pPr>
        <w:tabs>
          <w:tab w:val="left" w:pos="748"/>
        </w:tabs>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3714"/>
        <w:gridCol w:w="1559"/>
      </w:tblGrid>
      <w:tr w:rsidR="002C28B3" w:rsidRPr="000E05DC" w:rsidTr="00CE3662">
        <w:tc>
          <w:tcPr>
            <w:tcW w:w="675" w:type="dxa"/>
          </w:tcPr>
          <w:p w:rsidR="002C28B3" w:rsidRPr="000E05DC" w:rsidRDefault="002C28B3" w:rsidP="00CE3662">
            <w:pPr>
              <w:jc w:val="both"/>
              <w:rPr>
                <w:b/>
                <w:color w:val="000000"/>
              </w:rPr>
            </w:pPr>
            <w:r w:rsidRPr="000E05DC">
              <w:rPr>
                <w:b/>
                <w:color w:val="000000"/>
              </w:rPr>
              <w:t>Eil. Nr.</w:t>
            </w:r>
          </w:p>
        </w:tc>
        <w:tc>
          <w:tcPr>
            <w:tcW w:w="3828" w:type="dxa"/>
          </w:tcPr>
          <w:p w:rsidR="002C28B3" w:rsidRPr="000E05DC" w:rsidRDefault="002C28B3" w:rsidP="00AA1B2C">
            <w:pPr>
              <w:jc w:val="center"/>
              <w:rPr>
                <w:b/>
                <w:color w:val="000000"/>
              </w:rPr>
            </w:pPr>
            <w:r w:rsidRPr="000E05DC">
              <w:rPr>
                <w:b/>
              </w:rPr>
              <w:t>Pareiškėjo pavadinimas</w:t>
            </w:r>
          </w:p>
        </w:tc>
        <w:tc>
          <w:tcPr>
            <w:tcW w:w="3714" w:type="dxa"/>
          </w:tcPr>
          <w:p w:rsidR="002C28B3" w:rsidRPr="000E05DC" w:rsidRDefault="002C28B3" w:rsidP="00AA1B2C">
            <w:pPr>
              <w:jc w:val="center"/>
              <w:rPr>
                <w:b/>
                <w:color w:val="000000"/>
              </w:rPr>
            </w:pPr>
            <w:r w:rsidRPr="000E05DC">
              <w:rPr>
                <w:b/>
              </w:rPr>
              <w:t>Projekto pavadinimas</w:t>
            </w:r>
          </w:p>
        </w:tc>
        <w:tc>
          <w:tcPr>
            <w:tcW w:w="1559" w:type="dxa"/>
          </w:tcPr>
          <w:p w:rsidR="002C28B3" w:rsidRPr="000E05DC" w:rsidRDefault="002C28B3" w:rsidP="00AA1B2C">
            <w:pPr>
              <w:jc w:val="center"/>
              <w:rPr>
                <w:b/>
                <w:color w:val="000000"/>
              </w:rPr>
            </w:pPr>
            <w:r w:rsidRPr="000E05DC">
              <w:rPr>
                <w:b/>
                <w:color w:val="000000"/>
              </w:rPr>
              <w:t>Skirta lėšų, Eurais</w:t>
            </w:r>
          </w:p>
        </w:tc>
      </w:tr>
      <w:tr w:rsidR="002C28B3" w:rsidRPr="000E05DC" w:rsidTr="00CE3662">
        <w:tc>
          <w:tcPr>
            <w:tcW w:w="675" w:type="dxa"/>
          </w:tcPr>
          <w:p w:rsidR="002C28B3" w:rsidRPr="000E05DC" w:rsidRDefault="002C28B3" w:rsidP="002C28B3">
            <w:pPr>
              <w:jc w:val="center"/>
              <w:rPr>
                <w:color w:val="000000"/>
              </w:rPr>
            </w:pPr>
            <w:r>
              <w:rPr>
                <w:color w:val="000000"/>
              </w:rPr>
              <w:t>1.</w:t>
            </w:r>
          </w:p>
        </w:tc>
        <w:tc>
          <w:tcPr>
            <w:tcW w:w="3828" w:type="dxa"/>
          </w:tcPr>
          <w:p w:rsidR="002C28B3" w:rsidRPr="00353209" w:rsidRDefault="00353209" w:rsidP="00AA1B2C">
            <w:r w:rsidRPr="00353209">
              <w:t>VšĮ Anykščių menų inkubatorius</w:t>
            </w:r>
            <w:r w:rsidR="006C55BC">
              <w:t>-</w:t>
            </w:r>
            <w:r w:rsidRPr="00353209">
              <w:t xml:space="preserve">menų studija </w:t>
            </w:r>
          </w:p>
        </w:tc>
        <w:tc>
          <w:tcPr>
            <w:tcW w:w="3714" w:type="dxa"/>
          </w:tcPr>
          <w:p w:rsidR="002C28B3" w:rsidRPr="00353209" w:rsidRDefault="00353209" w:rsidP="00353209">
            <w:pPr>
              <w:pStyle w:val="Pavadinimas"/>
              <w:tabs>
                <w:tab w:val="left" w:pos="11033"/>
                <w:tab w:val="left" w:pos="11968"/>
              </w:tabs>
              <w:jc w:val="left"/>
              <w:rPr>
                <w:b w:val="0"/>
                <w:bCs w:val="0"/>
                <w:sz w:val="28"/>
                <w:szCs w:val="28"/>
              </w:rPr>
            </w:pPr>
            <w:r w:rsidRPr="00353209">
              <w:rPr>
                <w:b w:val="0"/>
                <w:bCs w:val="0"/>
              </w:rPr>
              <w:t>„Viešųjų paslaugų kūrybinių industrijų atstovams teikimas ir palankios aplinkos kūrimas Anykščių rajone“</w:t>
            </w:r>
          </w:p>
        </w:tc>
        <w:tc>
          <w:tcPr>
            <w:tcW w:w="1559" w:type="dxa"/>
          </w:tcPr>
          <w:p w:rsidR="002C28B3" w:rsidRPr="00A90B03" w:rsidRDefault="00353209" w:rsidP="002C28B3">
            <w:pPr>
              <w:jc w:val="center"/>
            </w:pPr>
            <w:r>
              <w:rPr>
                <w:b/>
                <w:color w:val="000000"/>
              </w:rPr>
              <w:t>45 000,00</w:t>
            </w:r>
          </w:p>
        </w:tc>
      </w:tr>
      <w:tr w:rsidR="002C28B3" w:rsidRPr="000E05DC" w:rsidTr="00CE3662">
        <w:tc>
          <w:tcPr>
            <w:tcW w:w="675" w:type="dxa"/>
          </w:tcPr>
          <w:p w:rsidR="002C28B3" w:rsidRPr="000E05DC" w:rsidRDefault="002C28B3" w:rsidP="002C28B3">
            <w:pPr>
              <w:jc w:val="center"/>
              <w:rPr>
                <w:color w:val="000000"/>
              </w:rPr>
            </w:pPr>
          </w:p>
        </w:tc>
        <w:tc>
          <w:tcPr>
            <w:tcW w:w="3828" w:type="dxa"/>
            <w:tcBorders>
              <w:right w:val="nil"/>
            </w:tcBorders>
          </w:tcPr>
          <w:p w:rsidR="002C28B3" w:rsidRPr="000E05DC" w:rsidRDefault="002C28B3" w:rsidP="002C28B3">
            <w:pPr>
              <w:jc w:val="center"/>
              <w:rPr>
                <w:color w:val="000000"/>
              </w:rPr>
            </w:pPr>
          </w:p>
        </w:tc>
        <w:tc>
          <w:tcPr>
            <w:tcW w:w="3714" w:type="dxa"/>
            <w:tcBorders>
              <w:left w:val="nil"/>
            </w:tcBorders>
          </w:tcPr>
          <w:p w:rsidR="002C28B3" w:rsidRPr="002C28B3" w:rsidRDefault="002C28B3" w:rsidP="002C28B3">
            <w:pPr>
              <w:jc w:val="center"/>
              <w:rPr>
                <w:b/>
                <w:color w:val="000000"/>
              </w:rPr>
            </w:pPr>
            <w:r w:rsidRPr="002C28B3">
              <w:rPr>
                <w:b/>
                <w:color w:val="000000"/>
              </w:rPr>
              <w:t>Iš viso:</w:t>
            </w:r>
          </w:p>
        </w:tc>
        <w:tc>
          <w:tcPr>
            <w:tcW w:w="1559" w:type="dxa"/>
          </w:tcPr>
          <w:p w:rsidR="002C28B3" w:rsidRPr="000E05DC" w:rsidRDefault="00353209" w:rsidP="002C28B3">
            <w:pPr>
              <w:jc w:val="center"/>
              <w:rPr>
                <w:b/>
                <w:color w:val="000000"/>
              </w:rPr>
            </w:pPr>
            <w:r>
              <w:rPr>
                <w:b/>
                <w:color w:val="000000"/>
              </w:rPr>
              <w:t>45</w:t>
            </w:r>
            <w:r w:rsidR="002C28B3">
              <w:rPr>
                <w:b/>
                <w:color w:val="000000"/>
              </w:rPr>
              <w:t xml:space="preserve"> 000</w:t>
            </w:r>
            <w:r>
              <w:rPr>
                <w:b/>
                <w:color w:val="000000"/>
              </w:rPr>
              <w:t>,00</w:t>
            </w:r>
          </w:p>
        </w:tc>
      </w:tr>
    </w:tbl>
    <w:p w:rsidR="002C28B3" w:rsidRDefault="002C28B3" w:rsidP="004303F4">
      <w:pPr>
        <w:pBdr>
          <w:bottom w:val="single" w:sz="6" w:space="0" w:color="auto"/>
        </w:pBdr>
        <w:jc w:val="center"/>
      </w:pPr>
    </w:p>
    <w:p w:rsidR="00F419D5" w:rsidRDefault="00F419D5" w:rsidP="004303F4">
      <w:pPr>
        <w:pBdr>
          <w:bottom w:val="single" w:sz="6" w:space="0" w:color="auto"/>
        </w:pBdr>
        <w:jc w:val="center"/>
      </w:pPr>
    </w:p>
    <w:p w:rsidR="00F419D5" w:rsidRPr="004303F4" w:rsidRDefault="00F419D5" w:rsidP="004303F4">
      <w:pPr>
        <w:pBdr>
          <w:bottom w:val="single" w:sz="6" w:space="0" w:color="auto"/>
        </w:pBdr>
        <w:jc w:val="center"/>
        <w:rPr>
          <w:color w:val="FFFFFF" w:themeColor="background1"/>
        </w:rPr>
      </w:pPr>
    </w:p>
    <w:p w:rsidR="00F419D5" w:rsidRPr="004303F4" w:rsidRDefault="00F419D5" w:rsidP="004303F4">
      <w:pPr>
        <w:pBdr>
          <w:bottom w:val="single" w:sz="6" w:space="0" w:color="auto"/>
        </w:pBdr>
        <w:jc w:val="center"/>
        <w:rPr>
          <w:color w:val="FFFFFF" w:themeColor="background1"/>
        </w:rPr>
      </w:pPr>
    </w:p>
    <w:p w:rsidR="002B0433" w:rsidRPr="004303F4" w:rsidRDefault="00F419D5" w:rsidP="002B0433">
      <w:pPr>
        <w:pStyle w:val="Pavadinimas"/>
        <w:tabs>
          <w:tab w:val="left" w:pos="11033"/>
          <w:tab w:val="left" w:pos="11968"/>
        </w:tabs>
        <w:jc w:val="left"/>
        <w:rPr>
          <w:b w:val="0"/>
          <w:color w:val="FFFFFF" w:themeColor="background1"/>
        </w:rPr>
      </w:pPr>
      <w:r w:rsidRPr="004303F4">
        <w:rPr>
          <w:b w:val="0"/>
          <w:color w:val="FFFFFF" w:themeColor="background1"/>
        </w:rPr>
        <w:t xml:space="preserve">                                                              </w:t>
      </w:r>
    </w:p>
    <w:p w:rsidR="004303F4" w:rsidRDefault="002B0433" w:rsidP="002B0433">
      <w:pPr>
        <w:pStyle w:val="Pavadinimas"/>
        <w:tabs>
          <w:tab w:val="left" w:pos="11033"/>
          <w:tab w:val="left" w:pos="11968"/>
        </w:tabs>
        <w:ind w:left="3888"/>
        <w:rPr>
          <w:b w:val="0"/>
        </w:rPr>
      </w:pPr>
      <w:r>
        <w:rPr>
          <w:b w:val="0"/>
        </w:rPr>
        <w:t xml:space="preserve"> </w:t>
      </w: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055B1A" w:rsidRDefault="00055B1A" w:rsidP="00055B1A">
      <w:pPr>
        <w:pStyle w:val="Pavadinimas"/>
        <w:tabs>
          <w:tab w:val="left" w:pos="11033"/>
          <w:tab w:val="left" w:pos="11968"/>
        </w:tabs>
        <w:rPr>
          <w:b w:val="0"/>
        </w:rPr>
      </w:pPr>
      <w:r>
        <w:rPr>
          <w:b w:val="0"/>
        </w:rPr>
        <w:lastRenderedPageBreak/>
        <w:t xml:space="preserve">                                                                   </w:t>
      </w:r>
      <w:r>
        <w:rPr>
          <w:b w:val="0"/>
        </w:rPr>
        <w:t xml:space="preserve">Anykščių rajono savivaldybės administracijos </w:t>
      </w:r>
    </w:p>
    <w:p w:rsidR="00055B1A" w:rsidRDefault="00055B1A" w:rsidP="00055B1A">
      <w:pPr>
        <w:pStyle w:val="Pavadinimas"/>
        <w:tabs>
          <w:tab w:val="left" w:pos="11033"/>
          <w:tab w:val="left" w:pos="11968"/>
        </w:tabs>
        <w:jc w:val="left"/>
        <w:rPr>
          <w:b w:val="0"/>
        </w:rPr>
      </w:pPr>
      <w:r>
        <w:rPr>
          <w:b w:val="0"/>
        </w:rPr>
        <w:t xml:space="preserve">                                                                             direktoriaus 2020 m. </w:t>
      </w:r>
      <w:r w:rsidRPr="00055B1A">
        <w:rPr>
          <w:b w:val="0"/>
          <w:bCs w:val="0"/>
        </w:rPr>
        <w:t>birželio 3</w:t>
      </w:r>
      <w:r>
        <w:t xml:space="preserve"> </w:t>
      </w:r>
      <w:r>
        <w:rPr>
          <w:b w:val="0"/>
        </w:rPr>
        <w:t xml:space="preserve">d. </w:t>
      </w:r>
    </w:p>
    <w:p w:rsidR="00F419D5" w:rsidRDefault="00055B1A" w:rsidP="00055B1A">
      <w:pPr>
        <w:pStyle w:val="Pavadinimas"/>
        <w:tabs>
          <w:tab w:val="left" w:pos="11033"/>
          <w:tab w:val="left" w:pos="11968"/>
        </w:tabs>
        <w:jc w:val="left"/>
        <w:rPr>
          <w:b w:val="0"/>
        </w:rPr>
      </w:pPr>
      <w:r>
        <w:rPr>
          <w:b w:val="0"/>
        </w:rPr>
        <w:t xml:space="preserve">                                                                             įsakymo  Nr</w:t>
      </w:r>
      <w:r w:rsidRPr="00055B1A">
        <w:rPr>
          <w:b w:val="0"/>
        </w:rPr>
        <w:t>. 1-AĮ-338</w:t>
      </w:r>
      <w:r>
        <w:t xml:space="preserve"> </w:t>
      </w:r>
      <w:r w:rsidR="00F419D5">
        <w:rPr>
          <w:b w:val="0"/>
        </w:rPr>
        <w:t>priedas Nr. 2</w:t>
      </w:r>
    </w:p>
    <w:p w:rsidR="00F419D5" w:rsidRDefault="00F419D5" w:rsidP="00F419D5">
      <w:pPr>
        <w:pStyle w:val="Pavadinimas"/>
        <w:tabs>
          <w:tab w:val="left" w:pos="11033"/>
          <w:tab w:val="left" w:pos="11968"/>
        </w:tabs>
        <w:jc w:val="left"/>
        <w:rPr>
          <w:b w:val="0"/>
        </w:rPr>
      </w:pPr>
    </w:p>
    <w:p w:rsidR="00F419D5" w:rsidRDefault="00F419D5" w:rsidP="00F419D5">
      <w:pPr>
        <w:pStyle w:val="Pavadinimas"/>
        <w:tabs>
          <w:tab w:val="left" w:pos="11033"/>
          <w:tab w:val="left" w:pos="11968"/>
        </w:tabs>
        <w:jc w:val="left"/>
        <w:rPr>
          <w:b w:val="0"/>
        </w:rPr>
      </w:pPr>
    </w:p>
    <w:p w:rsidR="00F419D5" w:rsidRPr="000E05DC" w:rsidRDefault="00F419D5" w:rsidP="00F419D5">
      <w:pPr>
        <w:tabs>
          <w:tab w:val="left" w:pos="11033"/>
          <w:tab w:val="left" w:pos="11968"/>
        </w:tabs>
        <w:jc w:val="center"/>
        <w:rPr>
          <w:b/>
          <w:bCs/>
        </w:rPr>
      </w:pPr>
      <w:r w:rsidRPr="000E05DC">
        <w:rPr>
          <w:b/>
          <w:bCs/>
        </w:rPr>
        <w:t>LĖŠŲ PASKIRSTYMAS  20</w:t>
      </w:r>
      <w:r>
        <w:rPr>
          <w:b/>
          <w:bCs/>
        </w:rPr>
        <w:t xml:space="preserve">20 </w:t>
      </w:r>
      <w:r w:rsidRPr="000E05DC">
        <w:rPr>
          <w:b/>
          <w:bCs/>
        </w:rPr>
        <w:t>M. ĮGYVENDINTI PROJEKTUS</w:t>
      </w:r>
    </w:p>
    <w:p w:rsidR="00F419D5" w:rsidRDefault="00F419D5" w:rsidP="00F419D5">
      <w:pPr>
        <w:tabs>
          <w:tab w:val="left" w:pos="5054"/>
        </w:tabs>
        <w:ind w:right="-1"/>
        <w:jc w:val="center"/>
        <w:rPr>
          <w:b/>
        </w:rPr>
      </w:pPr>
      <w:r w:rsidRPr="000E05DC">
        <w:rPr>
          <w:b/>
          <w:color w:val="000000"/>
        </w:rPr>
        <w:t xml:space="preserve">PAGAL </w:t>
      </w:r>
      <w:r w:rsidRPr="00353209">
        <w:rPr>
          <w:b/>
          <w:color w:val="000000"/>
        </w:rPr>
        <w:t xml:space="preserve">ANYKŠČIŲ RAJONO SAVIVALDYBĖS 2020–2022 METŲ STRATEGINIO VEIKLOS PLANO </w:t>
      </w:r>
      <w:r>
        <w:rPr>
          <w:b/>
          <w:color w:val="000000"/>
        </w:rPr>
        <w:t xml:space="preserve">PRIEMONĘ </w:t>
      </w:r>
      <w:r w:rsidRPr="00E12992">
        <w:rPr>
          <w:b/>
        </w:rPr>
        <w:t>NR. 1.2.1.17 „TURIZMO PROJEKTŲ ĮGYVENDINIMAS“</w:t>
      </w:r>
    </w:p>
    <w:p w:rsidR="00F419D5" w:rsidRPr="000E05DC" w:rsidRDefault="00F419D5" w:rsidP="00F419D5">
      <w:pPr>
        <w:spacing w:line="276" w:lineRule="auto"/>
        <w:jc w:val="center"/>
        <w:rPr>
          <w:b/>
        </w:rPr>
      </w:pPr>
    </w:p>
    <w:p w:rsidR="00F419D5" w:rsidRPr="000E05DC" w:rsidRDefault="00F419D5" w:rsidP="00F419D5">
      <w:pPr>
        <w:tabs>
          <w:tab w:val="left" w:pos="748"/>
        </w:tabs>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3714"/>
        <w:gridCol w:w="1559"/>
      </w:tblGrid>
      <w:tr w:rsidR="00F419D5" w:rsidRPr="000E05DC" w:rsidTr="004F4854">
        <w:tc>
          <w:tcPr>
            <w:tcW w:w="675" w:type="dxa"/>
          </w:tcPr>
          <w:p w:rsidR="00F419D5" w:rsidRPr="000E05DC" w:rsidRDefault="00F419D5" w:rsidP="004F4854">
            <w:pPr>
              <w:jc w:val="both"/>
              <w:rPr>
                <w:b/>
                <w:color w:val="000000"/>
              </w:rPr>
            </w:pPr>
            <w:r w:rsidRPr="000E05DC">
              <w:rPr>
                <w:b/>
                <w:color w:val="000000"/>
              </w:rPr>
              <w:t>Eil. Nr.</w:t>
            </w:r>
          </w:p>
        </w:tc>
        <w:tc>
          <w:tcPr>
            <w:tcW w:w="3828" w:type="dxa"/>
          </w:tcPr>
          <w:p w:rsidR="00F419D5" w:rsidRPr="000E05DC" w:rsidRDefault="00F419D5" w:rsidP="004F4854">
            <w:pPr>
              <w:jc w:val="center"/>
              <w:rPr>
                <w:b/>
                <w:color w:val="000000"/>
              </w:rPr>
            </w:pPr>
            <w:r w:rsidRPr="000E05DC">
              <w:rPr>
                <w:b/>
              </w:rPr>
              <w:t>Pareiškėjo pavadinimas</w:t>
            </w:r>
          </w:p>
        </w:tc>
        <w:tc>
          <w:tcPr>
            <w:tcW w:w="3714" w:type="dxa"/>
          </w:tcPr>
          <w:p w:rsidR="00F419D5" w:rsidRPr="000E05DC" w:rsidRDefault="00F419D5" w:rsidP="004F4854">
            <w:pPr>
              <w:jc w:val="center"/>
              <w:rPr>
                <w:b/>
                <w:color w:val="000000"/>
              </w:rPr>
            </w:pPr>
            <w:r w:rsidRPr="000E05DC">
              <w:rPr>
                <w:b/>
              </w:rPr>
              <w:t>Projekto pavadinimas</w:t>
            </w:r>
          </w:p>
        </w:tc>
        <w:tc>
          <w:tcPr>
            <w:tcW w:w="1559" w:type="dxa"/>
          </w:tcPr>
          <w:p w:rsidR="00F419D5" w:rsidRPr="000E05DC" w:rsidRDefault="00F419D5" w:rsidP="004F4854">
            <w:pPr>
              <w:jc w:val="center"/>
              <w:rPr>
                <w:b/>
                <w:color w:val="000000"/>
              </w:rPr>
            </w:pPr>
            <w:r w:rsidRPr="000E05DC">
              <w:rPr>
                <w:b/>
                <w:color w:val="000000"/>
              </w:rPr>
              <w:t>Skirta lėšų, Eurais</w:t>
            </w:r>
          </w:p>
        </w:tc>
      </w:tr>
      <w:tr w:rsidR="00F419D5" w:rsidRPr="000E05DC" w:rsidTr="004F4854">
        <w:tc>
          <w:tcPr>
            <w:tcW w:w="675" w:type="dxa"/>
          </w:tcPr>
          <w:p w:rsidR="00F419D5" w:rsidRPr="000E05DC" w:rsidRDefault="00F419D5" w:rsidP="004F4854">
            <w:pPr>
              <w:jc w:val="center"/>
              <w:rPr>
                <w:color w:val="000000"/>
              </w:rPr>
            </w:pPr>
            <w:r>
              <w:rPr>
                <w:color w:val="000000"/>
              </w:rPr>
              <w:t>1.</w:t>
            </w:r>
          </w:p>
        </w:tc>
        <w:tc>
          <w:tcPr>
            <w:tcW w:w="3828" w:type="dxa"/>
          </w:tcPr>
          <w:p w:rsidR="00F419D5" w:rsidRPr="00353209" w:rsidRDefault="00F419D5" w:rsidP="004F4854">
            <w:r>
              <w:t>VšĮ Anykščių turizmo ir verslo informacijos cen</w:t>
            </w:r>
            <w:r w:rsidR="002E77AE">
              <w:t>tras</w:t>
            </w:r>
          </w:p>
        </w:tc>
        <w:tc>
          <w:tcPr>
            <w:tcW w:w="3714" w:type="dxa"/>
          </w:tcPr>
          <w:p w:rsidR="00F419D5" w:rsidRPr="00F419D5" w:rsidRDefault="00F419D5" w:rsidP="004F4854">
            <w:pPr>
              <w:pStyle w:val="Pavadinimas"/>
              <w:tabs>
                <w:tab w:val="left" w:pos="11033"/>
                <w:tab w:val="left" w:pos="11968"/>
              </w:tabs>
              <w:jc w:val="left"/>
              <w:rPr>
                <w:b w:val="0"/>
                <w:bCs w:val="0"/>
                <w:sz w:val="28"/>
                <w:szCs w:val="28"/>
              </w:rPr>
            </w:pPr>
            <w:r w:rsidRPr="00F419D5">
              <w:rPr>
                <w:b w:val="0"/>
                <w:bCs w:val="0"/>
              </w:rPr>
              <w:t xml:space="preserve">„Anykščiai – čia gera keliauti, ilsėtis, pažinti“ </w:t>
            </w:r>
          </w:p>
        </w:tc>
        <w:tc>
          <w:tcPr>
            <w:tcW w:w="1559" w:type="dxa"/>
          </w:tcPr>
          <w:p w:rsidR="00F419D5" w:rsidRPr="00A90B03" w:rsidRDefault="00F419D5" w:rsidP="004F4854">
            <w:pPr>
              <w:jc w:val="center"/>
            </w:pPr>
            <w:r>
              <w:t xml:space="preserve">39 000,00 </w:t>
            </w:r>
          </w:p>
        </w:tc>
      </w:tr>
      <w:tr w:rsidR="00F419D5" w:rsidRPr="000E05DC" w:rsidTr="004F4854">
        <w:tc>
          <w:tcPr>
            <w:tcW w:w="675" w:type="dxa"/>
          </w:tcPr>
          <w:p w:rsidR="00F419D5" w:rsidRDefault="00F419D5" w:rsidP="004F4854">
            <w:pPr>
              <w:jc w:val="center"/>
              <w:rPr>
                <w:color w:val="000000"/>
              </w:rPr>
            </w:pPr>
            <w:r>
              <w:rPr>
                <w:color w:val="000000"/>
              </w:rPr>
              <w:t>2.</w:t>
            </w:r>
          </w:p>
        </w:tc>
        <w:tc>
          <w:tcPr>
            <w:tcW w:w="3828" w:type="dxa"/>
          </w:tcPr>
          <w:p w:rsidR="00F419D5" w:rsidRPr="00353209" w:rsidRDefault="00F419D5" w:rsidP="004F4854">
            <w:r>
              <w:t>Anykščių regioninio parko direkcija</w:t>
            </w:r>
          </w:p>
        </w:tc>
        <w:tc>
          <w:tcPr>
            <w:tcW w:w="3714" w:type="dxa"/>
          </w:tcPr>
          <w:p w:rsidR="00F419D5" w:rsidRPr="00F419D5" w:rsidRDefault="00F419D5" w:rsidP="004F4854">
            <w:pPr>
              <w:pStyle w:val="Pavadinimas"/>
              <w:tabs>
                <w:tab w:val="left" w:pos="11033"/>
                <w:tab w:val="left" w:pos="11968"/>
              </w:tabs>
              <w:jc w:val="left"/>
              <w:rPr>
                <w:b w:val="0"/>
                <w:bCs w:val="0"/>
              </w:rPr>
            </w:pPr>
            <w:r w:rsidRPr="00F419D5">
              <w:rPr>
                <w:b w:val="0"/>
                <w:bCs w:val="0"/>
              </w:rPr>
              <w:t>„Turistinio įvaizdžio ir rekreacinės infrastruktūros plėtros 2020 m. Anykščių regioniniame parke programa“</w:t>
            </w:r>
          </w:p>
        </w:tc>
        <w:tc>
          <w:tcPr>
            <w:tcW w:w="1559" w:type="dxa"/>
          </w:tcPr>
          <w:p w:rsidR="00F419D5" w:rsidRDefault="00F419D5" w:rsidP="004F4854">
            <w:pPr>
              <w:jc w:val="center"/>
              <w:rPr>
                <w:b/>
                <w:color w:val="000000"/>
              </w:rPr>
            </w:pPr>
            <w:r>
              <w:t>6 000,00</w:t>
            </w:r>
          </w:p>
        </w:tc>
      </w:tr>
      <w:tr w:rsidR="00F419D5" w:rsidRPr="000E05DC" w:rsidTr="004F4854">
        <w:tc>
          <w:tcPr>
            <w:tcW w:w="675" w:type="dxa"/>
          </w:tcPr>
          <w:p w:rsidR="00F419D5" w:rsidRPr="000E05DC" w:rsidRDefault="00F419D5" w:rsidP="004F4854">
            <w:pPr>
              <w:jc w:val="center"/>
              <w:rPr>
                <w:color w:val="000000"/>
              </w:rPr>
            </w:pPr>
          </w:p>
        </w:tc>
        <w:tc>
          <w:tcPr>
            <w:tcW w:w="3828" w:type="dxa"/>
            <w:tcBorders>
              <w:right w:val="nil"/>
            </w:tcBorders>
          </w:tcPr>
          <w:p w:rsidR="00F419D5" w:rsidRPr="000E05DC" w:rsidRDefault="00F419D5" w:rsidP="004F4854">
            <w:pPr>
              <w:jc w:val="center"/>
              <w:rPr>
                <w:color w:val="000000"/>
              </w:rPr>
            </w:pPr>
          </w:p>
        </w:tc>
        <w:tc>
          <w:tcPr>
            <w:tcW w:w="3714" w:type="dxa"/>
            <w:tcBorders>
              <w:left w:val="nil"/>
            </w:tcBorders>
          </w:tcPr>
          <w:p w:rsidR="00F419D5" w:rsidRPr="002C28B3" w:rsidRDefault="00F419D5" w:rsidP="004F4854">
            <w:pPr>
              <w:jc w:val="center"/>
              <w:rPr>
                <w:b/>
                <w:color w:val="000000"/>
              </w:rPr>
            </w:pPr>
            <w:r w:rsidRPr="002C28B3">
              <w:rPr>
                <w:b/>
                <w:color w:val="000000"/>
              </w:rPr>
              <w:t>Iš viso:</w:t>
            </w:r>
          </w:p>
        </w:tc>
        <w:tc>
          <w:tcPr>
            <w:tcW w:w="1559" w:type="dxa"/>
          </w:tcPr>
          <w:p w:rsidR="00F419D5" w:rsidRPr="000E05DC" w:rsidRDefault="00F419D5" w:rsidP="004F4854">
            <w:pPr>
              <w:jc w:val="center"/>
              <w:rPr>
                <w:b/>
                <w:color w:val="000000"/>
              </w:rPr>
            </w:pPr>
            <w:r>
              <w:rPr>
                <w:b/>
                <w:color w:val="000000"/>
              </w:rPr>
              <w:t>45 000,00</w:t>
            </w:r>
          </w:p>
        </w:tc>
      </w:tr>
    </w:tbl>
    <w:p w:rsidR="00F419D5" w:rsidRDefault="00F419D5" w:rsidP="00F419D5">
      <w:pPr>
        <w:pBdr>
          <w:bottom w:val="single" w:sz="6" w:space="1" w:color="auto"/>
        </w:pBdr>
        <w:jc w:val="center"/>
      </w:pPr>
    </w:p>
    <w:p w:rsidR="00F419D5" w:rsidRDefault="00F419D5" w:rsidP="00F419D5">
      <w:pPr>
        <w:pBdr>
          <w:bottom w:val="single" w:sz="6" w:space="1" w:color="auto"/>
        </w:pBdr>
        <w:jc w:val="center"/>
      </w:pPr>
    </w:p>
    <w:p w:rsidR="004303F4" w:rsidRDefault="004303F4" w:rsidP="00F419D5">
      <w:pPr>
        <w:pBdr>
          <w:bottom w:val="single" w:sz="6" w:space="1" w:color="auto"/>
        </w:pBdr>
        <w:jc w:val="center"/>
      </w:pPr>
    </w:p>
    <w:sectPr w:rsidR="004303F4" w:rsidSect="00F419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BE"/>
    <w:rsid w:val="00055B1A"/>
    <w:rsid w:val="00057721"/>
    <w:rsid w:val="00090C3D"/>
    <w:rsid w:val="000A212E"/>
    <w:rsid w:val="000B716F"/>
    <w:rsid w:val="000D4C45"/>
    <w:rsid w:val="0022009D"/>
    <w:rsid w:val="002B0433"/>
    <w:rsid w:val="002B47F9"/>
    <w:rsid w:val="002C28B3"/>
    <w:rsid w:val="002E77AE"/>
    <w:rsid w:val="00324C28"/>
    <w:rsid w:val="00353209"/>
    <w:rsid w:val="00372185"/>
    <w:rsid w:val="004060EB"/>
    <w:rsid w:val="00410504"/>
    <w:rsid w:val="004303F4"/>
    <w:rsid w:val="004601D9"/>
    <w:rsid w:val="004C266E"/>
    <w:rsid w:val="005060E1"/>
    <w:rsid w:val="00523A0B"/>
    <w:rsid w:val="00545002"/>
    <w:rsid w:val="00564440"/>
    <w:rsid w:val="00593F65"/>
    <w:rsid w:val="00604188"/>
    <w:rsid w:val="006C55BC"/>
    <w:rsid w:val="006D30F4"/>
    <w:rsid w:val="00752421"/>
    <w:rsid w:val="007B04E3"/>
    <w:rsid w:val="00995F97"/>
    <w:rsid w:val="00AA1B2C"/>
    <w:rsid w:val="00AC0CDB"/>
    <w:rsid w:val="00B13542"/>
    <w:rsid w:val="00B3325E"/>
    <w:rsid w:val="00B829BD"/>
    <w:rsid w:val="00BB26FC"/>
    <w:rsid w:val="00C025C9"/>
    <w:rsid w:val="00C51AB3"/>
    <w:rsid w:val="00C535E5"/>
    <w:rsid w:val="00CE3662"/>
    <w:rsid w:val="00D355D5"/>
    <w:rsid w:val="00D95408"/>
    <w:rsid w:val="00DC3423"/>
    <w:rsid w:val="00E12992"/>
    <w:rsid w:val="00E17345"/>
    <w:rsid w:val="00ED1496"/>
    <w:rsid w:val="00F03BBE"/>
    <w:rsid w:val="00F05ADA"/>
    <w:rsid w:val="00F419D5"/>
    <w:rsid w:val="00F42A44"/>
    <w:rsid w:val="00F5091A"/>
    <w:rsid w:val="00FC0F3C"/>
    <w:rsid w:val="00FC6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D0B2"/>
  <w15:docId w15:val="{302099D2-B8CC-43EC-8897-52D14CCD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BBE"/>
    <w:rPr>
      <w:rFonts w:eastAsia="Times New Roman"/>
      <w:sz w:val="24"/>
      <w:szCs w:val="24"/>
      <w:lang w:eastAsia="en-US"/>
    </w:rPr>
  </w:style>
  <w:style w:type="paragraph" w:styleId="Antrat1">
    <w:name w:val="heading 1"/>
    <w:basedOn w:val="prastasis"/>
    <w:next w:val="prastasis"/>
    <w:link w:val="Antrat1Diagrama"/>
    <w:qFormat/>
    <w:rsid w:val="00F03BBE"/>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C266E"/>
    <w:rPr>
      <w:color w:val="0000FF"/>
      <w:u w:val="single"/>
    </w:rPr>
  </w:style>
  <w:style w:type="character" w:customStyle="1" w:styleId="Antrat1Diagrama">
    <w:name w:val="Antraštė 1 Diagrama"/>
    <w:link w:val="Antrat1"/>
    <w:rsid w:val="00F03BBE"/>
    <w:rPr>
      <w:rFonts w:ascii="TimesLT" w:eastAsia="Times New Roman" w:hAnsi="TimesLT"/>
      <w:sz w:val="24"/>
      <w:lang w:eastAsia="en-US"/>
    </w:rPr>
  </w:style>
  <w:style w:type="paragraph" w:styleId="Pavadinimas">
    <w:name w:val="Title"/>
    <w:basedOn w:val="prastasis"/>
    <w:link w:val="PavadinimasDiagrama"/>
    <w:qFormat/>
    <w:rsid w:val="00F03BBE"/>
    <w:pPr>
      <w:jc w:val="center"/>
    </w:pPr>
    <w:rPr>
      <w:b/>
      <w:bCs/>
    </w:rPr>
  </w:style>
  <w:style w:type="character" w:customStyle="1" w:styleId="PavadinimasDiagrama">
    <w:name w:val="Pavadinimas Diagrama"/>
    <w:link w:val="Pavadinimas"/>
    <w:rsid w:val="00F03BBE"/>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4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C922-B2C3-48A6-B4BF-694423D7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1041</Words>
  <Characters>5937</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Kristina</cp:lastModifiedBy>
  <cp:revision>8</cp:revision>
  <cp:lastPrinted>2020-05-29T10:55:00Z</cp:lastPrinted>
  <dcterms:created xsi:type="dcterms:W3CDTF">2020-05-29T11:08:00Z</dcterms:created>
  <dcterms:modified xsi:type="dcterms:W3CDTF">2020-06-03T10:12:00Z</dcterms:modified>
</cp:coreProperties>
</file>