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C737" w14:textId="6BFBE308" w:rsidR="003B2B75" w:rsidRPr="00DA07FB" w:rsidRDefault="003B2B75" w:rsidP="00B35330">
      <w:pPr>
        <w:ind w:left="5184"/>
        <w:rPr>
          <w:bCs/>
          <w:lang w:val="lt-LT"/>
        </w:rPr>
      </w:pPr>
      <w:r w:rsidRPr="00DA07FB">
        <w:rPr>
          <w:bCs/>
          <w:lang w:val="lt-LT"/>
        </w:rPr>
        <w:t>Anykščių rajono savivaldybės  projektų, įgyvendinamų pagal Anykščių rajono savivaldybės strateginio 2020–2022 metų veiklos plano</w:t>
      </w:r>
      <w:r w:rsidR="00B35330">
        <w:rPr>
          <w:bCs/>
          <w:lang w:val="lt-LT"/>
        </w:rPr>
        <w:t xml:space="preserve"> „Darnios kurortinės plėtros programa“</w:t>
      </w:r>
      <w:r w:rsidRPr="00DA07FB">
        <w:rPr>
          <w:bCs/>
          <w:lang w:val="lt-LT"/>
        </w:rPr>
        <w:t xml:space="preserve"> </w:t>
      </w:r>
      <w:r>
        <w:rPr>
          <w:bCs/>
          <w:lang w:val="lt-LT"/>
        </w:rPr>
        <w:t xml:space="preserve">programos </w:t>
      </w:r>
      <w:r w:rsidRPr="00DA07FB">
        <w:rPr>
          <w:bCs/>
          <w:lang w:val="lt-LT"/>
        </w:rPr>
        <w:t>priemon</w:t>
      </w:r>
      <w:r>
        <w:rPr>
          <w:bCs/>
          <w:lang w:val="lt-LT"/>
        </w:rPr>
        <w:t>ę</w:t>
      </w:r>
      <w:r w:rsidRPr="00DA07FB">
        <w:rPr>
          <w:bCs/>
          <w:lang w:val="lt-LT"/>
        </w:rPr>
        <w:t xml:space="preserve"> 1.1.4.05</w:t>
      </w:r>
      <w:r>
        <w:rPr>
          <w:bCs/>
          <w:lang w:val="lt-LT"/>
        </w:rPr>
        <w:t xml:space="preserve"> </w:t>
      </w:r>
      <w:r w:rsidRPr="00DA07FB">
        <w:rPr>
          <w:bCs/>
          <w:lang w:val="lt-LT"/>
        </w:rPr>
        <w:t xml:space="preserve"> </w:t>
      </w:r>
      <w:r>
        <w:rPr>
          <w:bCs/>
          <w:lang w:val="lt-LT"/>
        </w:rPr>
        <w:t>„Sakralinio paveldo objektų tvarkymas “</w:t>
      </w:r>
      <w:r w:rsidRPr="00DA07FB">
        <w:rPr>
          <w:bCs/>
          <w:lang w:val="lt-LT"/>
        </w:rPr>
        <w:t>finansavimo tvarkos aprašo 2 priedas</w:t>
      </w:r>
    </w:p>
    <w:p w14:paraId="51AC63A5" w14:textId="77777777" w:rsidR="003B2B75" w:rsidRPr="00DA07FB" w:rsidRDefault="003B2B75" w:rsidP="003B2B75">
      <w:pPr>
        <w:ind w:left="3888"/>
        <w:jc w:val="right"/>
        <w:rPr>
          <w:bCs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658"/>
      </w:tblGrid>
      <w:tr w:rsidR="003B2B75" w:rsidRPr="00DA07FB" w14:paraId="0B1CABF0" w14:textId="77777777" w:rsidTr="00DF1CF2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8289" w14:textId="77777777" w:rsidR="003B2B75" w:rsidRPr="00DA07FB" w:rsidRDefault="003B2B75" w:rsidP="00DF1CF2">
            <w:pPr>
              <w:rPr>
                <w:b/>
                <w:sz w:val="24"/>
                <w:szCs w:val="24"/>
                <w:lang w:val="lt-LT"/>
              </w:rPr>
            </w:pPr>
            <w:r w:rsidRPr="00DA07FB">
              <w:rPr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BA8E" w14:textId="77777777" w:rsidR="003B2B75" w:rsidRPr="00DA07FB" w:rsidRDefault="003B2B75" w:rsidP="00DF1CF2">
            <w:pPr>
              <w:rPr>
                <w:b/>
                <w:sz w:val="24"/>
                <w:szCs w:val="24"/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>1.1.4.05 priemonė „Sakralinio paveldo objektų tvarkymas“ (toliau – Priemonė)</w:t>
            </w:r>
          </w:p>
        </w:tc>
      </w:tr>
      <w:tr w:rsidR="003B2B75" w:rsidRPr="00B35330" w14:paraId="2EF19074" w14:textId="77777777" w:rsidTr="00DF1CF2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BB33" w14:textId="77777777" w:rsidR="003B2B75" w:rsidRPr="00DA07FB" w:rsidRDefault="003B2B75" w:rsidP="00DF1CF2">
            <w:pPr>
              <w:rPr>
                <w:b/>
                <w:sz w:val="24"/>
                <w:szCs w:val="24"/>
                <w:lang w:val="lt-LT"/>
              </w:rPr>
            </w:pPr>
            <w:r w:rsidRPr="00DA07FB">
              <w:rPr>
                <w:b/>
                <w:sz w:val="24"/>
                <w:szCs w:val="24"/>
                <w:lang w:val="lt-LT"/>
              </w:rPr>
              <w:t xml:space="preserve">Tinkamumo kriterijai pareiškėjams 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8964" w14:textId="77777777" w:rsidR="003B2B75" w:rsidRPr="00DA07FB" w:rsidRDefault="003B2B75" w:rsidP="00DF1CF2">
            <w:pPr>
              <w:rPr>
                <w:sz w:val="24"/>
                <w:szCs w:val="24"/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>1. Pareiškėjas – religinės  bendruomenės ir bendrijos, veikiančios pagal Lietuvos Respublikos religinių bendruomenių ir bendrijų  įstatymą</w:t>
            </w:r>
          </w:p>
        </w:tc>
      </w:tr>
      <w:tr w:rsidR="003B2B75" w:rsidRPr="00DA07FB" w14:paraId="483EAF45" w14:textId="77777777" w:rsidTr="00DF1CF2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84CA" w14:textId="77777777" w:rsidR="003B2B75" w:rsidRPr="00DA07FB" w:rsidRDefault="003B2B75" w:rsidP="00DF1CF2">
            <w:pPr>
              <w:rPr>
                <w:b/>
                <w:sz w:val="24"/>
                <w:szCs w:val="24"/>
                <w:lang w:val="lt-LT"/>
              </w:rPr>
            </w:pPr>
            <w:r w:rsidRPr="00DA07FB">
              <w:rPr>
                <w:b/>
                <w:sz w:val="24"/>
                <w:szCs w:val="24"/>
                <w:lang w:val="lt-LT"/>
              </w:rPr>
              <w:t xml:space="preserve">Tinkamumo kriterijai </w:t>
            </w:r>
          </w:p>
          <w:p w14:paraId="13D5FA46" w14:textId="77777777" w:rsidR="003B2B75" w:rsidRPr="00DA07FB" w:rsidRDefault="003B2B75" w:rsidP="00DF1CF2">
            <w:pPr>
              <w:rPr>
                <w:b/>
                <w:sz w:val="24"/>
                <w:szCs w:val="24"/>
                <w:lang w:val="lt-LT"/>
              </w:rPr>
            </w:pPr>
            <w:r w:rsidRPr="00DA07FB">
              <w:rPr>
                <w:b/>
                <w:sz w:val="24"/>
                <w:szCs w:val="24"/>
                <w:lang w:val="lt-LT"/>
              </w:rPr>
              <w:t>projektams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0E73" w14:textId="77777777" w:rsidR="003B2B75" w:rsidRPr="00DA07FB" w:rsidRDefault="003B2B75" w:rsidP="00DF1CF2">
            <w:pPr>
              <w:rPr>
                <w:sz w:val="24"/>
                <w:szCs w:val="24"/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>2. Prioritetas teikiamas:</w:t>
            </w:r>
          </w:p>
          <w:p w14:paraId="7809FC09" w14:textId="77777777" w:rsidR="003B2B75" w:rsidRPr="00DA07FB" w:rsidRDefault="003B2B75" w:rsidP="00DF1CF2">
            <w:pPr>
              <w:rPr>
                <w:spacing w:val="-1"/>
                <w:sz w:val="24"/>
                <w:szCs w:val="24"/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 xml:space="preserve">2.1. papildomus finansavimo šaltinius </w:t>
            </w:r>
            <w:r w:rsidRPr="00DA07FB">
              <w:rPr>
                <w:spacing w:val="-1"/>
                <w:sz w:val="24"/>
                <w:szCs w:val="24"/>
                <w:lang w:val="lt-LT"/>
              </w:rPr>
              <w:t>turintiems pareiškėjams;</w:t>
            </w:r>
          </w:p>
          <w:p w14:paraId="3216D032" w14:textId="77777777" w:rsidR="003B2B75" w:rsidRPr="00DA07FB" w:rsidRDefault="003B2B75" w:rsidP="00DF1CF2">
            <w:pPr>
              <w:rPr>
                <w:sz w:val="24"/>
                <w:szCs w:val="24"/>
                <w:lang w:val="lt-LT"/>
              </w:rPr>
            </w:pPr>
            <w:r w:rsidRPr="00DA07FB">
              <w:rPr>
                <w:spacing w:val="-1"/>
                <w:sz w:val="24"/>
                <w:szCs w:val="24"/>
                <w:lang w:val="lt-LT"/>
              </w:rPr>
              <w:t xml:space="preserve">2.2. jeigu </w:t>
            </w:r>
            <w:r w:rsidRPr="00DA07FB">
              <w:rPr>
                <w:sz w:val="24"/>
                <w:szCs w:val="24"/>
                <w:lang w:val="lt-LT"/>
              </w:rPr>
              <w:t>objektas, į kurį investuojama, įregistruotas Kultūros vertybių registre;</w:t>
            </w:r>
          </w:p>
          <w:p w14:paraId="303DC96F" w14:textId="77777777" w:rsidR="003B2B75" w:rsidRPr="00DA07FB" w:rsidRDefault="003B2B75" w:rsidP="00DF1CF2">
            <w:pPr>
              <w:rPr>
                <w:sz w:val="24"/>
                <w:szCs w:val="24"/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 xml:space="preserve">2.3. jeigu objektas, į kurį investuojama, </w:t>
            </w:r>
            <w:r w:rsidRPr="00DA07FB">
              <w:rPr>
                <w:bCs/>
                <w:spacing w:val="-1"/>
                <w:sz w:val="24"/>
                <w:szCs w:val="24"/>
                <w:lang w:val="lt-LT"/>
              </w:rPr>
              <w:t>turi istorinę, architektūrinę, meninę vertę;</w:t>
            </w:r>
          </w:p>
          <w:p w14:paraId="4D6574CD" w14:textId="77777777" w:rsidR="003B2B75" w:rsidRPr="00DA07FB" w:rsidRDefault="003B2B75" w:rsidP="00DF1CF2">
            <w:pPr>
              <w:rPr>
                <w:sz w:val="24"/>
                <w:szCs w:val="24"/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>2.4. avarinės grėsmės pašalinimo darbams</w:t>
            </w:r>
          </w:p>
        </w:tc>
      </w:tr>
      <w:tr w:rsidR="003B2B75" w:rsidRPr="00DA07FB" w14:paraId="53B5D22D" w14:textId="77777777" w:rsidTr="00DF1CF2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B8E5" w14:textId="77777777" w:rsidR="003B2B75" w:rsidRPr="00DA07FB" w:rsidRDefault="003B2B75" w:rsidP="00DF1CF2">
            <w:pPr>
              <w:rPr>
                <w:b/>
                <w:sz w:val="24"/>
                <w:szCs w:val="24"/>
                <w:lang w:val="lt-LT"/>
              </w:rPr>
            </w:pPr>
            <w:r w:rsidRPr="00DA07FB">
              <w:rPr>
                <w:b/>
                <w:sz w:val="24"/>
                <w:szCs w:val="24"/>
                <w:lang w:val="lt-LT"/>
              </w:rPr>
              <w:t>Tinkamos finansuoti išlaidos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DFF6" w14:textId="77777777" w:rsidR="003B2B75" w:rsidRPr="00DA07FB" w:rsidRDefault="003B2B75" w:rsidP="00DF1CF2">
            <w:pPr>
              <w:overflowPunct w:val="0"/>
              <w:autoSpaceDE w:val="0"/>
              <w:autoSpaceDN w:val="0"/>
              <w:adjustRightInd w:val="0"/>
              <w:ind w:left="18"/>
              <w:rPr>
                <w:bCs/>
                <w:spacing w:val="-1"/>
                <w:sz w:val="24"/>
                <w:szCs w:val="24"/>
                <w:lang w:val="lt-LT"/>
              </w:rPr>
            </w:pPr>
            <w:r w:rsidRPr="00DA07FB">
              <w:rPr>
                <w:bCs/>
                <w:sz w:val="24"/>
                <w:lang w:val="lt-LT"/>
              </w:rPr>
              <w:t>3. Tinkamomis finansuoti iš Priemonės lėšų pripažįstamos tik detaliai pagrįstos, su projekte numatomų veiklų vykdymu susijusios išlaidos:</w:t>
            </w:r>
          </w:p>
          <w:p w14:paraId="0BBFD81B" w14:textId="77777777" w:rsidR="003B2B75" w:rsidRPr="00DA07FB" w:rsidRDefault="003B2B75" w:rsidP="00DF1CF2">
            <w:pPr>
              <w:overflowPunct w:val="0"/>
              <w:autoSpaceDE w:val="0"/>
              <w:autoSpaceDN w:val="0"/>
              <w:adjustRightInd w:val="0"/>
              <w:ind w:left="18"/>
              <w:rPr>
                <w:bCs/>
                <w:spacing w:val="-1"/>
                <w:sz w:val="24"/>
                <w:szCs w:val="24"/>
                <w:lang w:val="lt-LT"/>
              </w:rPr>
            </w:pPr>
            <w:r w:rsidRPr="00DA07FB">
              <w:rPr>
                <w:bCs/>
                <w:spacing w:val="-1"/>
                <w:sz w:val="24"/>
                <w:szCs w:val="24"/>
                <w:lang w:val="lt-LT"/>
              </w:rPr>
              <w:t>3.1. pastatų, daiktų, turinčių istorinę, architektūrinę, sakralinę, meninę vertę, išsaugojimo darbai: tyrimai, remontas, avarinės grėsmės pašalinimas, konservavimas, pritaikymas, restauravimas, šių darbų projektavimas;</w:t>
            </w:r>
          </w:p>
          <w:p w14:paraId="59D24179" w14:textId="77777777" w:rsidR="003B2B75" w:rsidRPr="00DA07FB" w:rsidRDefault="003B2B75" w:rsidP="00DF1CF2">
            <w:pPr>
              <w:overflowPunct w:val="0"/>
              <w:autoSpaceDE w:val="0"/>
              <w:autoSpaceDN w:val="0"/>
              <w:adjustRightInd w:val="0"/>
              <w:ind w:left="18"/>
              <w:rPr>
                <w:bCs/>
                <w:spacing w:val="-1"/>
                <w:sz w:val="24"/>
                <w:szCs w:val="24"/>
                <w:lang w:val="lt-LT"/>
              </w:rPr>
            </w:pPr>
            <w:r w:rsidRPr="00DA07FB">
              <w:rPr>
                <w:bCs/>
                <w:spacing w:val="-1"/>
                <w:sz w:val="24"/>
                <w:szCs w:val="24"/>
                <w:lang w:val="lt-LT"/>
              </w:rPr>
              <w:t>3.2. apsaugos sistemų įrengimas;</w:t>
            </w:r>
          </w:p>
          <w:p w14:paraId="7226AB9A" w14:textId="77777777" w:rsidR="003B2B75" w:rsidRPr="00DA07FB" w:rsidRDefault="003B2B75" w:rsidP="00DF1CF2">
            <w:pPr>
              <w:overflowPunct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lt-LT"/>
              </w:rPr>
            </w:pPr>
            <w:r w:rsidRPr="00DA07FB">
              <w:rPr>
                <w:bCs/>
                <w:sz w:val="24"/>
                <w:szCs w:val="24"/>
                <w:lang w:val="lt-LT"/>
              </w:rPr>
              <w:t>3.3. religinių pastatų aplinkos tvarkymo darbai;</w:t>
            </w:r>
          </w:p>
          <w:p w14:paraId="50921B52" w14:textId="77777777" w:rsidR="003B2B75" w:rsidRPr="00DA07FB" w:rsidRDefault="003B2B75" w:rsidP="00DF1CF2">
            <w:pPr>
              <w:overflowPunct w:val="0"/>
              <w:autoSpaceDE w:val="0"/>
              <w:autoSpaceDN w:val="0"/>
              <w:adjustRightInd w:val="0"/>
              <w:ind w:left="18"/>
              <w:rPr>
                <w:bCs/>
                <w:sz w:val="24"/>
                <w:szCs w:val="24"/>
                <w:lang w:val="lt-LT"/>
              </w:rPr>
            </w:pPr>
            <w:r w:rsidRPr="00DA07FB">
              <w:rPr>
                <w:bCs/>
                <w:sz w:val="24"/>
                <w:lang w:val="lt-LT"/>
              </w:rPr>
              <w:t>3.4. renginių organizavimo išlaidos;</w:t>
            </w:r>
          </w:p>
          <w:p w14:paraId="102EF3AE" w14:textId="77777777" w:rsidR="003B2B75" w:rsidRPr="00DA07FB" w:rsidRDefault="003B2B75" w:rsidP="00DF1CF2">
            <w:pPr>
              <w:overflowPunct w:val="0"/>
              <w:autoSpaceDE w:val="0"/>
              <w:autoSpaceDN w:val="0"/>
              <w:adjustRightInd w:val="0"/>
              <w:ind w:left="18"/>
              <w:rPr>
                <w:bCs/>
                <w:sz w:val="24"/>
                <w:szCs w:val="24"/>
                <w:lang w:val="lt-LT"/>
              </w:rPr>
            </w:pPr>
            <w:r w:rsidRPr="00DA07FB">
              <w:rPr>
                <w:bCs/>
                <w:sz w:val="24"/>
                <w:szCs w:val="24"/>
                <w:lang w:val="lt-LT"/>
              </w:rPr>
              <w:t>3.5. įgyto ar sukurto Europos Sąjungos ir/ar kitų finansavimo šaltinių lėšomis finansuoto turto draudimas, atsižvelgiant į paramos davėjo numatytus reikalavimus</w:t>
            </w:r>
            <w:r>
              <w:rPr>
                <w:bCs/>
                <w:sz w:val="24"/>
                <w:szCs w:val="24"/>
                <w:lang w:val="lt-LT"/>
              </w:rPr>
              <w:t>;</w:t>
            </w:r>
            <w:r w:rsidRPr="00DA07FB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74471A59" w14:textId="77777777" w:rsidR="003B2B75" w:rsidRPr="00DA07FB" w:rsidRDefault="003B2B75" w:rsidP="00DF1CF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>3.6. komisinis mokestis už banko dokumentų, susijusių su projekto veiklomis, tvarkymą, išskyrus metinį banko kortelės aptarnavimo mokestį</w:t>
            </w:r>
            <w:r>
              <w:rPr>
                <w:sz w:val="24"/>
                <w:szCs w:val="24"/>
                <w:lang w:val="lt-LT"/>
              </w:rPr>
              <w:t>;</w:t>
            </w:r>
            <w:r w:rsidRPr="00DA07FB">
              <w:rPr>
                <w:sz w:val="24"/>
                <w:szCs w:val="24"/>
                <w:lang w:val="lt-LT"/>
              </w:rPr>
              <w:t xml:space="preserve"> </w:t>
            </w:r>
          </w:p>
          <w:p w14:paraId="66CAB4C0" w14:textId="14645D84" w:rsidR="003B2B75" w:rsidRPr="00DA07FB" w:rsidRDefault="003B2B75" w:rsidP="00DF1CF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 xml:space="preserve">3.7. projektų kofinansavimui (ne daugiau kaip 20 proc. nuo visos projekto vertės ir tik 3.1 </w:t>
            </w:r>
            <w:r>
              <w:rPr>
                <w:sz w:val="24"/>
                <w:szCs w:val="24"/>
                <w:lang w:val="lt-LT"/>
              </w:rPr>
              <w:t>–</w:t>
            </w:r>
            <w:r w:rsidRPr="00DA07FB">
              <w:rPr>
                <w:sz w:val="24"/>
                <w:szCs w:val="24"/>
                <w:lang w:val="lt-LT"/>
              </w:rPr>
              <w:t xml:space="preserve"> 3.6 punktuose nurodytoms išlaidoms).</w:t>
            </w:r>
          </w:p>
          <w:p w14:paraId="098523A9" w14:textId="77777777" w:rsidR="003B2B75" w:rsidRPr="00DA07FB" w:rsidRDefault="003B2B75" w:rsidP="00DF1CF2">
            <w:pPr>
              <w:ind w:left="18"/>
              <w:outlineLvl w:val="0"/>
              <w:rPr>
                <w:sz w:val="24"/>
                <w:szCs w:val="24"/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>4. Visi mokėjimai turi būti atliekami tik per finansines institucijas</w:t>
            </w:r>
          </w:p>
        </w:tc>
      </w:tr>
      <w:tr w:rsidR="003B2B75" w:rsidRPr="00DA07FB" w14:paraId="65A60FE8" w14:textId="77777777" w:rsidTr="00DF1CF2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E2A4" w14:textId="49460ED2" w:rsidR="003B2B75" w:rsidRPr="00DA07FB" w:rsidRDefault="003B2B75" w:rsidP="00DF1CF2">
            <w:pPr>
              <w:rPr>
                <w:b/>
                <w:sz w:val="24"/>
                <w:szCs w:val="24"/>
                <w:lang w:val="lt-LT"/>
              </w:rPr>
            </w:pPr>
            <w:r w:rsidRPr="00DA07FB">
              <w:rPr>
                <w:b/>
                <w:sz w:val="24"/>
                <w:szCs w:val="24"/>
                <w:lang w:val="lt-LT"/>
              </w:rPr>
              <w:t>Netinkamos finansuoti išlaidos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5C54" w14:textId="77777777" w:rsidR="003B2B75" w:rsidRPr="00DA07FB" w:rsidRDefault="003B2B75" w:rsidP="00DF1CF2">
            <w:pPr>
              <w:overflowPunct w:val="0"/>
              <w:autoSpaceDE w:val="0"/>
              <w:autoSpaceDN w:val="0"/>
              <w:adjustRightInd w:val="0"/>
              <w:ind w:left="18"/>
              <w:rPr>
                <w:bCs/>
                <w:sz w:val="24"/>
                <w:szCs w:val="24"/>
                <w:lang w:val="lt-LT"/>
              </w:rPr>
            </w:pPr>
            <w:r w:rsidRPr="00DA07FB">
              <w:rPr>
                <w:bCs/>
                <w:sz w:val="24"/>
                <w:szCs w:val="24"/>
                <w:lang w:val="lt-LT"/>
              </w:rPr>
              <w:t>5. Netinkamos išlaidos – išlaidos, nenumatytos šio priedo 3 punkte</w:t>
            </w:r>
          </w:p>
        </w:tc>
      </w:tr>
      <w:tr w:rsidR="003B2B75" w:rsidRPr="00B35330" w14:paraId="790B29A3" w14:textId="77777777" w:rsidTr="00DF1CF2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135F" w14:textId="77777777" w:rsidR="003B2B75" w:rsidRPr="00DA07FB" w:rsidRDefault="003B2B75" w:rsidP="00DF1CF2">
            <w:pPr>
              <w:rPr>
                <w:b/>
                <w:sz w:val="24"/>
                <w:szCs w:val="24"/>
                <w:lang w:val="lt-LT"/>
              </w:rPr>
            </w:pPr>
            <w:r w:rsidRPr="00DA07FB">
              <w:rPr>
                <w:b/>
                <w:sz w:val="24"/>
                <w:szCs w:val="24"/>
                <w:lang w:val="lt-LT"/>
              </w:rPr>
              <w:t>Prie paraiškos pridedami dokumentai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E00E" w14:textId="77777777" w:rsidR="003B2B75" w:rsidRPr="00DA07FB" w:rsidRDefault="003B2B75" w:rsidP="00DF1CF2">
            <w:pPr>
              <w:rPr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 xml:space="preserve">6. </w:t>
            </w:r>
            <w:r w:rsidRPr="00DA07FB">
              <w:rPr>
                <w:snapToGrid w:val="0"/>
                <w:sz w:val="24"/>
                <w:szCs w:val="24"/>
                <w:lang w:val="lt-LT"/>
              </w:rPr>
              <w:t>Bendradarbiavimo sutarties kopija, jei projektas vykdomas su partneriais.</w:t>
            </w:r>
          </w:p>
          <w:p w14:paraId="6B4C49EE" w14:textId="77777777" w:rsidR="003B2B75" w:rsidRPr="00DA07FB" w:rsidRDefault="003B2B75" w:rsidP="00DF1CF2">
            <w:pPr>
              <w:rPr>
                <w:lang w:val="lt-LT"/>
              </w:rPr>
            </w:pPr>
            <w:r w:rsidRPr="00DA07FB">
              <w:rPr>
                <w:snapToGrid w:val="0"/>
                <w:sz w:val="24"/>
                <w:szCs w:val="24"/>
                <w:lang w:val="lt-LT"/>
              </w:rPr>
              <w:t>7. Patvirtinta dokumento kopija, įrodanti projekto papildomą finansavimą (jei yra papildomas finansavimas).</w:t>
            </w:r>
          </w:p>
          <w:p w14:paraId="68BD2F49" w14:textId="77777777" w:rsidR="003B2B75" w:rsidRPr="00DA07FB" w:rsidRDefault="003B2B75" w:rsidP="00DF1CF2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>8. Pareiškėjui rekomenduojama pridėti papildomus paraiškos teikimo poreikį pagrindžiančius dokumentus (dekanato parapijų administratorių, susirinkimo protokolų ar kitų  dokumentų kopijas, ekspertų rekomendacijas bei kitą, su paraiška susijusią, informaciją).</w:t>
            </w:r>
          </w:p>
          <w:p w14:paraId="3CCBFF3A" w14:textId="77777777" w:rsidR="003B2B75" w:rsidRPr="00DA07FB" w:rsidRDefault="003B2B75" w:rsidP="00DF1CF2">
            <w:pPr>
              <w:rPr>
                <w:sz w:val="24"/>
                <w:szCs w:val="24"/>
                <w:lang w:val="lt-LT"/>
              </w:rPr>
            </w:pPr>
            <w:r w:rsidRPr="00DA07FB">
              <w:rPr>
                <w:sz w:val="24"/>
                <w:szCs w:val="24"/>
                <w:lang w:val="lt-LT"/>
              </w:rPr>
              <w:t>9. Projekto finansavimo ES lėšomis sutarties kopija, kai prašoma projektą kofinansuoti Savivaldybės biudžeto lėšomis</w:t>
            </w:r>
          </w:p>
        </w:tc>
      </w:tr>
    </w:tbl>
    <w:p w14:paraId="3C493CB0" w14:textId="77777777" w:rsidR="003B2B75" w:rsidRPr="00DA07FB" w:rsidRDefault="003B2B75" w:rsidP="003B2B75">
      <w:pPr>
        <w:jc w:val="center"/>
        <w:rPr>
          <w:lang w:val="lt-LT"/>
        </w:rPr>
      </w:pPr>
    </w:p>
    <w:p w14:paraId="60AA0A1F" w14:textId="77777777" w:rsidR="003B2B75" w:rsidRPr="00DA07FB" w:rsidRDefault="003B2B75" w:rsidP="003B2B75">
      <w:pPr>
        <w:jc w:val="center"/>
        <w:rPr>
          <w:lang w:val="lt-LT"/>
        </w:rPr>
      </w:pPr>
      <w:r w:rsidRPr="00DA07FB">
        <w:rPr>
          <w:lang w:val="lt-LT"/>
        </w:rPr>
        <w:t>____________________________________________</w:t>
      </w:r>
    </w:p>
    <w:p w14:paraId="76532D76" w14:textId="77777777" w:rsidR="003B2B75" w:rsidRPr="00DA07FB" w:rsidRDefault="003B2B75" w:rsidP="003B2B75">
      <w:pPr>
        <w:ind w:left="5040"/>
        <w:rPr>
          <w:bCs/>
          <w:lang w:val="lt-LT"/>
        </w:rPr>
      </w:pPr>
    </w:p>
    <w:p w14:paraId="768EB203" w14:textId="77777777" w:rsidR="00941625" w:rsidRDefault="00941625"/>
    <w:sectPr w:rsidR="00941625" w:rsidSect="00880E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A0"/>
    <w:rsid w:val="003B2B75"/>
    <w:rsid w:val="004F27A0"/>
    <w:rsid w:val="005176D4"/>
    <w:rsid w:val="00614A38"/>
    <w:rsid w:val="006C0AE4"/>
    <w:rsid w:val="0074133B"/>
    <w:rsid w:val="00880E52"/>
    <w:rsid w:val="008D4D28"/>
    <w:rsid w:val="00941625"/>
    <w:rsid w:val="00A300CD"/>
    <w:rsid w:val="00B35330"/>
    <w:rsid w:val="00DD47CF"/>
    <w:rsid w:val="00E674FF"/>
    <w:rsid w:val="00F501A5"/>
    <w:rsid w:val="00FA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F8A2"/>
  <w15:chartTrackingRefBased/>
  <w15:docId w15:val="{748C1A6A-6B02-46C5-82D7-7341549A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2B75"/>
    <w:pPr>
      <w:spacing w:after="0" w:line="240" w:lineRule="auto"/>
      <w:jc w:val="both"/>
    </w:pPr>
    <w:rPr>
      <w:rFonts w:eastAsia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1680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</dc:creator>
  <cp:keywords/>
  <dc:description/>
  <cp:lastModifiedBy>Architekt</cp:lastModifiedBy>
  <cp:revision>4</cp:revision>
  <dcterms:created xsi:type="dcterms:W3CDTF">2020-05-14T10:05:00Z</dcterms:created>
  <dcterms:modified xsi:type="dcterms:W3CDTF">2020-05-18T07:10:00Z</dcterms:modified>
</cp:coreProperties>
</file>