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18" w:rsidRDefault="003B1E5B" w:rsidP="003D0743">
      <w:pPr>
        <w:pStyle w:val="Caption"/>
        <w:rPr>
          <w:sz w:val="24"/>
        </w:rPr>
      </w:pPr>
      <w:r>
        <w:rPr>
          <w:noProof/>
          <w:lang w:val="en-GB" w:eastAsia="en-GB"/>
        </w:rPr>
        <w:drawing>
          <wp:inline distT="0" distB="0" distL="0" distR="0">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3D0743" w:rsidRDefault="003D0743" w:rsidP="003D0743">
      <w:pPr>
        <w:pStyle w:val="Caption"/>
        <w:rPr>
          <w:sz w:val="24"/>
        </w:rPr>
      </w:pPr>
      <w:r>
        <w:rPr>
          <w:sz w:val="24"/>
        </w:rPr>
        <w:t>ANYKŠČIŲ RAJONO SAVIVALDYBĖS</w:t>
      </w:r>
    </w:p>
    <w:p w:rsidR="003D0743" w:rsidRPr="003D0743" w:rsidRDefault="003D0743" w:rsidP="003D0743">
      <w:pPr>
        <w:jc w:val="center"/>
        <w:rPr>
          <w:b/>
        </w:rPr>
      </w:pPr>
      <w:r w:rsidRPr="003D0743">
        <w:rPr>
          <w:b/>
        </w:rPr>
        <w:t>TARYBA</w:t>
      </w:r>
    </w:p>
    <w:p w:rsidR="003D0743" w:rsidRPr="003D0743" w:rsidRDefault="003D0743" w:rsidP="003D0743">
      <w:pPr>
        <w:jc w:val="center"/>
        <w:rPr>
          <w:b/>
        </w:rPr>
      </w:pPr>
    </w:p>
    <w:p w:rsidR="005713AC" w:rsidRDefault="003D0743" w:rsidP="00F221F5">
      <w:pPr>
        <w:jc w:val="center"/>
        <w:rPr>
          <w:b/>
        </w:rPr>
      </w:pPr>
      <w:r w:rsidRPr="003D0743">
        <w:rPr>
          <w:b/>
        </w:rPr>
        <w:t>SPRENDIMAS</w:t>
      </w:r>
    </w:p>
    <w:p w:rsidR="00822F9B" w:rsidRPr="00251301" w:rsidRDefault="00822F9B" w:rsidP="00F221F5">
      <w:pPr>
        <w:jc w:val="center"/>
        <w:rPr>
          <w:b/>
        </w:rPr>
      </w:pPr>
      <w:r>
        <w:rPr>
          <w:b/>
        </w:rPr>
        <w:t>(projektas)</w:t>
      </w:r>
    </w:p>
    <w:p w:rsidR="00251301" w:rsidRPr="003D0743" w:rsidRDefault="009A5E49" w:rsidP="00251301">
      <w:pPr>
        <w:tabs>
          <w:tab w:val="left" w:pos="770"/>
        </w:tabs>
        <w:jc w:val="center"/>
        <w:rPr>
          <w:b/>
        </w:rPr>
      </w:pPr>
      <w:r>
        <w:rPr>
          <w:b/>
          <w:caps/>
        </w:rPr>
        <w:t xml:space="preserve">DĖL </w:t>
      </w:r>
      <w:r w:rsidR="00822F9B">
        <w:rPr>
          <w:b/>
          <w:caps/>
        </w:rPr>
        <w:t>Audriaus Vasiliausko</w:t>
      </w:r>
      <w:r w:rsidR="00251301" w:rsidRPr="003D0743">
        <w:rPr>
          <w:b/>
          <w:caps/>
        </w:rPr>
        <w:t xml:space="preserve"> PASKYRIMO VIEŠOSIOS ĮSTAIGO</w:t>
      </w:r>
      <w:r>
        <w:rPr>
          <w:b/>
          <w:caps/>
        </w:rPr>
        <w:t xml:space="preserve">S ANYKŠČIŲ RAJONO SAVIVALDYBĖS </w:t>
      </w:r>
      <w:r w:rsidR="00822F9B">
        <w:rPr>
          <w:b/>
          <w:caps/>
        </w:rPr>
        <w:t xml:space="preserve">ligoninės </w:t>
      </w:r>
      <w:r w:rsidR="00251301" w:rsidRPr="003D0743">
        <w:rPr>
          <w:b/>
          <w:caps/>
        </w:rPr>
        <w:t>DIREKTORIAUS PAREIGOMS IR JO ATLYGINIMO NUSTATYMO</w:t>
      </w:r>
    </w:p>
    <w:p w:rsidR="003D0743" w:rsidRPr="0005339C" w:rsidRDefault="003D0743" w:rsidP="003D0743">
      <w:pPr>
        <w:rPr>
          <w:color w:val="000000"/>
        </w:rPr>
      </w:pPr>
    </w:p>
    <w:p w:rsidR="005713AC" w:rsidRDefault="00400923" w:rsidP="003D0743">
      <w:pPr>
        <w:overflowPunct w:val="0"/>
        <w:autoSpaceDE w:val="0"/>
        <w:autoSpaceDN w:val="0"/>
        <w:adjustRightInd w:val="0"/>
        <w:jc w:val="center"/>
      </w:pPr>
      <w:fldSimple w:instr=" FILLIN &quot;data&quot; \* MERGEFORMAT ">
        <w:r w:rsidR="003D0743" w:rsidRPr="003D0743">
          <w:t>201</w:t>
        </w:r>
        <w:r w:rsidR="005713AC">
          <w:t>8</w:t>
        </w:r>
        <w:r w:rsidR="003D0743" w:rsidRPr="003D0743">
          <w:t xml:space="preserve"> m. </w:t>
        </w:r>
        <w:r w:rsidR="00822F9B">
          <w:t xml:space="preserve">lapkričio   </w:t>
        </w:r>
        <w:r w:rsidR="00433A75">
          <w:t xml:space="preserve"> </w:t>
        </w:r>
        <w:r w:rsidR="00822F9B">
          <w:t xml:space="preserve"> </w:t>
        </w:r>
        <w:r w:rsidR="003D0743" w:rsidRPr="003D0743">
          <w:rPr>
            <w:color w:val="000000"/>
          </w:rPr>
          <w:t xml:space="preserve"> </w:t>
        </w:r>
        <w:r w:rsidR="003D0743" w:rsidRPr="003D0743">
          <w:t>d.</w:t>
        </w:r>
      </w:fldSimple>
      <w:r w:rsidR="009135CE">
        <w:t xml:space="preserve"> Nr. 1-T</w:t>
      </w:r>
      <w:r w:rsidR="00822F9B">
        <w:t xml:space="preserve">- </w:t>
      </w:r>
    </w:p>
    <w:p w:rsidR="003D0743" w:rsidRPr="003D0743" w:rsidRDefault="003D0743" w:rsidP="003D0743">
      <w:pPr>
        <w:overflowPunct w:val="0"/>
        <w:autoSpaceDE w:val="0"/>
        <w:autoSpaceDN w:val="0"/>
        <w:adjustRightInd w:val="0"/>
        <w:jc w:val="center"/>
      </w:pPr>
      <w:r w:rsidRPr="003D0743">
        <w:t>Anykščiai</w:t>
      </w:r>
    </w:p>
    <w:p w:rsidR="00D96EC7" w:rsidRPr="00CE465E" w:rsidRDefault="00D96EC7" w:rsidP="00D96EC7"/>
    <w:p w:rsidR="00D91A05" w:rsidRDefault="00A92CCC" w:rsidP="00AC0694">
      <w:pPr>
        <w:spacing w:line="360" w:lineRule="auto"/>
        <w:ind w:firstLine="731"/>
        <w:jc w:val="both"/>
      </w:pPr>
      <w:r w:rsidRPr="00AC0694">
        <w:t xml:space="preserve">Vadovaudamasi Lietuvos Respublikos vietos savivaldos įstatymo 16 straipsnio </w:t>
      </w:r>
      <w:r w:rsidR="00AC0694" w:rsidRPr="00AC0694">
        <w:t>4</w:t>
      </w:r>
      <w:r w:rsidRPr="00AC0694">
        <w:t xml:space="preserve"> dali</w:t>
      </w:r>
      <w:r w:rsidR="00AC0694" w:rsidRPr="00AC0694">
        <w:t>mi</w:t>
      </w:r>
      <w:r w:rsidRPr="00AC0694">
        <w:t xml:space="preserve">, </w:t>
      </w:r>
      <w:r w:rsidR="007810C4">
        <w:rPr>
          <w:bCs/>
          <w:iCs/>
          <w:szCs w:val="22"/>
        </w:rPr>
        <w:t xml:space="preserve">Lietuvos Respublikos viešųjų įstaigų įstatymo 10 straipsnio 1 dalies 4 punktu, 8 dalimi, </w:t>
      </w:r>
      <w:r w:rsidRPr="00AC0694">
        <w:t>Lietuvos Respublikos sveikatos priežiūros įstaigų įstatymo 15 straipsnio 1 dalimi, 15</w:t>
      </w:r>
      <w:r w:rsidRPr="00AC0694">
        <w:rPr>
          <w:vertAlign w:val="superscript"/>
        </w:rPr>
        <w:t xml:space="preserve">1 </w:t>
      </w:r>
      <w:r w:rsidR="009135CE" w:rsidRPr="00AC0694">
        <w:t xml:space="preserve">straipsnio </w:t>
      </w:r>
      <w:r w:rsidR="00F8445E">
        <w:t>2</w:t>
      </w:r>
      <w:r w:rsidR="009135CE" w:rsidRPr="00AC0694">
        <w:t xml:space="preserve"> dalies </w:t>
      </w:r>
      <w:r w:rsidR="00F8445E">
        <w:t>1</w:t>
      </w:r>
      <w:r w:rsidRPr="00AC0694">
        <w:t xml:space="preserve"> punktu ir 28 straipsnio 6 ir 8 punktais,</w:t>
      </w:r>
      <w:r w:rsidRPr="00E777AA">
        <w:rPr>
          <w:color w:val="C00000"/>
        </w:rPr>
        <w:t xml:space="preserve"> </w:t>
      </w:r>
      <w:r w:rsidRPr="00AC0694">
        <w:t>Lietuvos Respublikos korupcijos prevencijos įstatymo 9 straipsnio 8 dalimi</w:t>
      </w:r>
      <w:r w:rsidR="00ED6226">
        <w:t>,</w:t>
      </w:r>
      <w:r w:rsidR="00586FB6">
        <w:rPr>
          <w:color w:val="000000"/>
        </w:rPr>
        <w:t xml:space="preserve"> </w:t>
      </w:r>
      <w:r w:rsidR="00586FB6" w:rsidRPr="00367393">
        <w:rPr>
          <w:color w:val="000000"/>
        </w:rPr>
        <w:t>201</w:t>
      </w:r>
      <w:r w:rsidR="005713AC" w:rsidRPr="00367393">
        <w:rPr>
          <w:color w:val="000000"/>
        </w:rPr>
        <w:t>8</w:t>
      </w:r>
      <w:r w:rsidR="00586FB6" w:rsidRPr="00367393">
        <w:rPr>
          <w:color w:val="000000"/>
        </w:rPr>
        <w:t xml:space="preserve"> m. </w:t>
      </w:r>
      <w:r w:rsidR="00822F9B">
        <w:rPr>
          <w:color w:val="000000"/>
        </w:rPr>
        <w:t>lapkričio</w:t>
      </w:r>
      <w:r w:rsidR="00586FB6" w:rsidRPr="00367393">
        <w:rPr>
          <w:color w:val="000000"/>
        </w:rPr>
        <w:t xml:space="preserve"> </w:t>
      </w:r>
      <w:r w:rsidR="00822F9B">
        <w:rPr>
          <w:color w:val="000000"/>
        </w:rPr>
        <w:t>20</w:t>
      </w:r>
      <w:r w:rsidR="00586FB6" w:rsidRPr="00367393">
        <w:rPr>
          <w:color w:val="000000"/>
        </w:rPr>
        <w:t xml:space="preserve"> d. </w:t>
      </w:r>
      <w:r w:rsidRPr="00367393">
        <w:rPr>
          <w:color w:val="000000"/>
        </w:rPr>
        <w:t xml:space="preserve">Anykščių rajono savivaldybės </w:t>
      </w:r>
      <w:r w:rsidR="00E777AA" w:rsidRPr="00367393">
        <w:rPr>
          <w:color w:val="000000"/>
        </w:rPr>
        <w:t xml:space="preserve">pretendentų įstaigų vadovo </w:t>
      </w:r>
      <w:r w:rsidRPr="00367393">
        <w:rPr>
          <w:color w:val="000000"/>
        </w:rPr>
        <w:t>pareig</w:t>
      </w:r>
      <w:r w:rsidR="00E777AA" w:rsidRPr="00367393">
        <w:rPr>
          <w:color w:val="000000"/>
        </w:rPr>
        <w:t>oms eiti konkurso</w:t>
      </w:r>
      <w:r w:rsidRPr="00367393">
        <w:rPr>
          <w:color w:val="000000"/>
        </w:rPr>
        <w:t xml:space="preserve"> komisijos posėdžio protokol</w:t>
      </w:r>
      <w:r w:rsidR="00ED6226">
        <w:rPr>
          <w:color w:val="000000"/>
        </w:rPr>
        <w:t>u</w:t>
      </w:r>
      <w:r w:rsidRPr="00367393">
        <w:rPr>
          <w:color w:val="000000"/>
        </w:rPr>
        <w:t xml:space="preserve"> Nr</w:t>
      </w:r>
      <w:r w:rsidR="00243DCA" w:rsidRPr="00367393">
        <w:rPr>
          <w:color w:val="000000"/>
        </w:rPr>
        <w:t xml:space="preserve">. </w:t>
      </w:r>
      <w:r w:rsidR="00E777AA" w:rsidRPr="00367393">
        <w:rPr>
          <w:color w:val="000000"/>
        </w:rPr>
        <w:t>2</w:t>
      </w:r>
      <w:r w:rsidR="00243DCA" w:rsidRPr="00367393">
        <w:rPr>
          <w:color w:val="000000"/>
        </w:rPr>
        <w:t>-D</w:t>
      </w:r>
      <w:r w:rsidR="00E777AA" w:rsidRPr="00367393">
        <w:rPr>
          <w:color w:val="000000"/>
        </w:rPr>
        <w:t>P</w:t>
      </w:r>
      <w:r w:rsidR="00243DCA" w:rsidRPr="00367393">
        <w:rPr>
          <w:color w:val="000000"/>
        </w:rPr>
        <w:t>-</w:t>
      </w:r>
      <w:r w:rsidR="00822F9B">
        <w:rPr>
          <w:color w:val="000000"/>
        </w:rPr>
        <w:t>23</w:t>
      </w:r>
      <w:r w:rsidRPr="00367393">
        <w:rPr>
          <w:color w:val="000000"/>
        </w:rPr>
        <w:t>,</w:t>
      </w:r>
      <w:r w:rsidR="00243DCA" w:rsidRPr="00243DCA">
        <w:rPr>
          <w:color w:val="000000"/>
        </w:rPr>
        <w:t xml:space="preserve"> </w:t>
      </w:r>
      <w:r w:rsidR="00ED6226">
        <w:rPr>
          <w:color w:val="000000"/>
        </w:rPr>
        <w:t xml:space="preserve">atsižvelgdama </w:t>
      </w:r>
      <w:r w:rsidR="00243DCA" w:rsidRPr="00243DCA">
        <w:rPr>
          <w:color w:val="000000"/>
        </w:rPr>
        <w:t>į</w:t>
      </w:r>
      <w:r w:rsidRPr="00243DCA">
        <w:rPr>
          <w:color w:val="000000"/>
        </w:rPr>
        <w:t xml:space="preserve"> Lietuvos Respublikos specialiųjų tyrimų tarnybos </w:t>
      </w:r>
      <w:r w:rsidRPr="00433A75">
        <w:rPr>
          <w:color w:val="000000" w:themeColor="text1"/>
        </w:rPr>
        <w:t>201</w:t>
      </w:r>
      <w:r w:rsidR="005713AC" w:rsidRPr="00433A75">
        <w:rPr>
          <w:color w:val="000000" w:themeColor="text1"/>
        </w:rPr>
        <w:t>8</w:t>
      </w:r>
      <w:r w:rsidRPr="00433A75">
        <w:rPr>
          <w:color w:val="000000" w:themeColor="text1"/>
        </w:rPr>
        <w:t xml:space="preserve"> m. </w:t>
      </w:r>
      <w:r w:rsidR="00822F9B" w:rsidRPr="00433A75">
        <w:rPr>
          <w:color w:val="000000" w:themeColor="text1"/>
        </w:rPr>
        <w:t xml:space="preserve">lapkričio  </w:t>
      </w:r>
      <w:r w:rsidR="00433A75" w:rsidRPr="00433A75">
        <w:rPr>
          <w:color w:val="000000" w:themeColor="text1"/>
        </w:rPr>
        <w:t>27</w:t>
      </w:r>
      <w:r w:rsidR="00822F9B" w:rsidRPr="00433A75">
        <w:rPr>
          <w:color w:val="000000" w:themeColor="text1"/>
        </w:rPr>
        <w:t xml:space="preserve"> </w:t>
      </w:r>
      <w:r w:rsidR="00243DCA" w:rsidRPr="00433A75">
        <w:rPr>
          <w:color w:val="000000" w:themeColor="text1"/>
        </w:rPr>
        <w:t xml:space="preserve"> d. raštą Nr. 4-01-</w:t>
      </w:r>
      <w:r w:rsidR="00433A75" w:rsidRPr="00433A75">
        <w:rPr>
          <w:color w:val="000000" w:themeColor="text1"/>
        </w:rPr>
        <w:t>9568</w:t>
      </w:r>
      <w:r w:rsidR="005713AC" w:rsidRPr="00433A75">
        <w:rPr>
          <w:color w:val="000000" w:themeColor="text1"/>
        </w:rPr>
        <w:t xml:space="preserve"> </w:t>
      </w:r>
      <w:r w:rsidRPr="00433A75">
        <w:rPr>
          <w:color w:val="000000" w:themeColor="text1"/>
        </w:rPr>
        <w:t xml:space="preserve">„Dėl informacijos </w:t>
      </w:r>
      <w:r w:rsidRPr="00243DCA">
        <w:rPr>
          <w:color w:val="000000"/>
        </w:rPr>
        <w:t xml:space="preserve">apie </w:t>
      </w:r>
      <w:r w:rsidR="00D91A05">
        <w:rPr>
          <w:color w:val="000000"/>
        </w:rPr>
        <w:t xml:space="preserve"> </w:t>
      </w:r>
      <w:r w:rsidR="00822F9B">
        <w:rPr>
          <w:color w:val="000000"/>
        </w:rPr>
        <w:t xml:space="preserve">Audrių </w:t>
      </w:r>
      <w:r w:rsidR="00D91A05">
        <w:rPr>
          <w:color w:val="000000"/>
        </w:rPr>
        <w:t xml:space="preserve"> </w:t>
      </w:r>
      <w:r w:rsidR="00822F9B">
        <w:rPr>
          <w:color w:val="000000"/>
        </w:rPr>
        <w:t>Vasiliauską</w:t>
      </w:r>
      <w:r w:rsidR="005713AC">
        <w:rPr>
          <w:color w:val="000000"/>
        </w:rPr>
        <w:t xml:space="preserve"> </w:t>
      </w:r>
      <w:r w:rsidR="00CE60CC">
        <w:rPr>
          <w:color w:val="000000"/>
        </w:rPr>
        <w:t>pateikimo</w:t>
      </w:r>
      <w:r w:rsidR="00CE60CC" w:rsidRPr="005045F8">
        <w:rPr>
          <w:color w:val="000000"/>
        </w:rPr>
        <w:t>”</w:t>
      </w:r>
      <w:r w:rsidRPr="00243DCA">
        <w:rPr>
          <w:color w:val="000000"/>
        </w:rPr>
        <w:t>,</w:t>
      </w:r>
      <w:r>
        <w:rPr>
          <w:b/>
        </w:rPr>
        <w:t xml:space="preserve"> </w:t>
      </w:r>
      <w:r w:rsidR="00D91A05">
        <w:rPr>
          <w:b/>
        </w:rPr>
        <w:t xml:space="preserve"> </w:t>
      </w:r>
      <w:r w:rsidRPr="00243DCA">
        <w:rPr>
          <w:color w:val="000000"/>
        </w:rPr>
        <w:t>Anykščių</w:t>
      </w:r>
      <w:r w:rsidR="00D91A05">
        <w:rPr>
          <w:color w:val="000000"/>
        </w:rPr>
        <w:t xml:space="preserve"> </w:t>
      </w:r>
      <w:r w:rsidRPr="00243DCA">
        <w:rPr>
          <w:color w:val="000000"/>
        </w:rPr>
        <w:t xml:space="preserve"> rajono </w:t>
      </w:r>
      <w:r w:rsidR="00D91A05">
        <w:rPr>
          <w:color w:val="000000"/>
        </w:rPr>
        <w:t xml:space="preserve"> </w:t>
      </w:r>
      <w:r w:rsidRPr="00243DCA">
        <w:rPr>
          <w:color w:val="000000"/>
        </w:rPr>
        <w:t>savivaldybės</w:t>
      </w:r>
      <w:r w:rsidRPr="00243DCA">
        <w:t xml:space="preserve"> taryba </w:t>
      </w:r>
      <w:r w:rsidR="009A5E49">
        <w:t xml:space="preserve"> </w:t>
      </w:r>
    </w:p>
    <w:p w:rsidR="00A92CCC" w:rsidRPr="00243DCA" w:rsidRDefault="00A92CCC" w:rsidP="00AC0694">
      <w:pPr>
        <w:spacing w:line="360" w:lineRule="auto"/>
        <w:ind w:firstLine="731"/>
        <w:jc w:val="both"/>
      </w:pPr>
      <w:r w:rsidRPr="00243DCA">
        <w:t>n u s p r e n d ž i a:</w:t>
      </w:r>
    </w:p>
    <w:p w:rsidR="003D0743" w:rsidRPr="003D0743" w:rsidRDefault="00251301" w:rsidP="00AC0694">
      <w:pPr>
        <w:tabs>
          <w:tab w:val="left" w:pos="993"/>
        </w:tabs>
        <w:spacing w:line="360" w:lineRule="auto"/>
        <w:ind w:firstLine="731"/>
        <w:jc w:val="both"/>
      </w:pPr>
      <w:r>
        <w:t xml:space="preserve">1. Skirti </w:t>
      </w:r>
      <w:r w:rsidR="00822F9B">
        <w:rPr>
          <w:color w:val="000000"/>
        </w:rPr>
        <w:t xml:space="preserve">Audrių Vasiliauską </w:t>
      </w:r>
      <w:r w:rsidRPr="003D0743">
        <w:t>viešosios įstaigos Anykščių rajono savivaldybė</w:t>
      </w:r>
      <w:r>
        <w:t xml:space="preserve">s </w:t>
      </w:r>
      <w:r w:rsidR="00822F9B">
        <w:t xml:space="preserve">ligoninės </w:t>
      </w:r>
      <w:r>
        <w:t>direktoriaus</w:t>
      </w:r>
      <w:r w:rsidRPr="003D0743">
        <w:t xml:space="preserve"> pareigoms</w:t>
      </w:r>
      <w:r w:rsidR="00A92CCC">
        <w:t xml:space="preserve"> nuo </w:t>
      </w:r>
      <w:r w:rsidR="00DA5353" w:rsidRPr="00433A75">
        <w:rPr>
          <w:color w:val="000000" w:themeColor="text1"/>
        </w:rPr>
        <w:t>201</w:t>
      </w:r>
      <w:r w:rsidR="004F6F62" w:rsidRPr="00433A75">
        <w:rPr>
          <w:color w:val="000000" w:themeColor="text1"/>
        </w:rPr>
        <w:t>8</w:t>
      </w:r>
      <w:r w:rsidR="00DA5353" w:rsidRPr="00433A75">
        <w:rPr>
          <w:color w:val="000000" w:themeColor="text1"/>
        </w:rPr>
        <w:t xml:space="preserve"> m. </w:t>
      </w:r>
      <w:r w:rsidR="00822F9B" w:rsidRPr="00433A75">
        <w:rPr>
          <w:color w:val="000000" w:themeColor="text1"/>
        </w:rPr>
        <w:t xml:space="preserve">gruodžio  </w:t>
      </w:r>
      <w:r w:rsidR="00433A75" w:rsidRPr="00433A75">
        <w:rPr>
          <w:color w:val="000000" w:themeColor="text1"/>
        </w:rPr>
        <w:t>3</w:t>
      </w:r>
      <w:r w:rsidR="004F6F62" w:rsidRPr="00433A75">
        <w:rPr>
          <w:color w:val="000000" w:themeColor="text1"/>
        </w:rPr>
        <w:t xml:space="preserve"> </w:t>
      </w:r>
      <w:r w:rsidR="00B902F1" w:rsidRPr="00433A75">
        <w:rPr>
          <w:color w:val="000000" w:themeColor="text1"/>
        </w:rPr>
        <w:t xml:space="preserve"> </w:t>
      </w:r>
      <w:r w:rsidR="003D0743" w:rsidRPr="00433A75">
        <w:rPr>
          <w:color w:val="000000" w:themeColor="text1"/>
        </w:rPr>
        <w:t xml:space="preserve"> d. </w:t>
      </w:r>
      <w:r w:rsidR="003D0743" w:rsidRPr="00901207">
        <w:rPr>
          <w:color w:val="000000" w:themeColor="text1"/>
        </w:rPr>
        <w:t>pe</w:t>
      </w:r>
      <w:r w:rsidR="003D0743" w:rsidRPr="003D0743">
        <w:t>nkerių metų laikotarpiui.</w:t>
      </w:r>
    </w:p>
    <w:p w:rsidR="003D0743" w:rsidRPr="003D0743" w:rsidRDefault="003D0743" w:rsidP="00AC0694">
      <w:pPr>
        <w:tabs>
          <w:tab w:val="left" w:pos="993"/>
        </w:tabs>
        <w:spacing w:line="360" w:lineRule="auto"/>
        <w:ind w:firstLine="731"/>
        <w:jc w:val="both"/>
      </w:pPr>
      <w:r w:rsidRPr="003D0743">
        <w:t>2. Nustatyti viešosios įstaigos Anykš</w:t>
      </w:r>
      <w:r w:rsidR="00FD0D7E">
        <w:t xml:space="preserve">čių rajono savivaldybės </w:t>
      </w:r>
      <w:r w:rsidR="00822F9B">
        <w:t xml:space="preserve">ligoninės </w:t>
      </w:r>
      <w:r w:rsidR="00FD0D7E">
        <w:t>direktor</w:t>
      </w:r>
      <w:r w:rsidR="00822F9B">
        <w:t>iui Audriui Vasiliauskui</w:t>
      </w:r>
      <w:r w:rsidR="004F6F62">
        <w:rPr>
          <w:color w:val="000000"/>
        </w:rPr>
        <w:t xml:space="preserve"> </w:t>
      </w:r>
      <w:r w:rsidRPr="003D0743">
        <w:t>atlyginimo pastoviosios dalies koeficientą pagal valstybės politikų, teisėjų, valstybės pareigūnų ir valstybės tarnautojų pareiginės alg</w:t>
      </w:r>
      <w:r w:rsidR="00096D2B">
        <w:t xml:space="preserve">os (atlyginimo) bazinį dydį – </w:t>
      </w:r>
      <w:r w:rsidR="00822F9B">
        <w:t>12,0</w:t>
      </w:r>
      <w:r w:rsidRPr="003D0743">
        <w:t>.</w:t>
      </w:r>
    </w:p>
    <w:p w:rsidR="00243DCA" w:rsidRPr="0021572C" w:rsidRDefault="00243DCA" w:rsidP="00AC0694">
      <w:pPr>
        <w:tabs>
          <w:tab w:val="left" w:pos="993"/>
          <w:tab w:val="left" w:pos="1202"/>
          <w:tab w:val="left" w:pos="1293"/>
        </w:tabs>
        <w:overflowPunct w:val="0"/>
        <w:autoSpaceDE w:val="0"/>
        <w:autoSpaceDN w:val="0"/>
        <w:adjustRightInd w:val="0"/>
        <w:spacing w:line="360" w:lineRule="auto"/>
        <w:ind w:firstLine="731"/>
        <w:jc w:val="both"/>
      </w:pPr>
      <w:r>
        <w:t>3</w:t>
      </w:r>
      <w:r w:rsidR="003D0743" w:rsidRPr="003D0743">
        <w:t>.</w:t>
      </w:r>
      <w:r w:rsidR="003D0743" w:rsidRPr="003D0743">
        <w:rPr>
          <w:color w:val="000000"/>
        </w:rPr>
        <w:t xml:space="preserve"> Įgalioti Anykščių </w:t>
      </w:r>
      <w:r w:rsidR="003D0743" w:rsidRPr="003D0743">
        <w:rPr>
          <w:color w:val="000000"/>
          <w:szCs w:val="20"/>
        </w:rPr>
        <w:t xml:space="preserve">rajono savivaldybės </w:t>
      </w:r>
      <w:r w:rsidR="004F6F62">
        <w:rPr>
          <w:color w:val="000000"/>
          <w:szCs w:val="20"/>
        </w:rPr>
        <w:t>merą</w:t>
      </w:r>
      <w:r w:rsidR="003D0743" w:rsidRPr="003D0743">
        <w:rPr>
          <w:color w:val="000000"/>
          <w:szCs w:val="20"/>
        </w:rPr>
        <w:t xml:space="preserve"> </w:t>
      </w:r>
      <w:r w:rsidR="006D1BFF">
        <w:rPr>
          <w:color w:val="000000"/>
          <w:szCs w:val="20"/>
        </w:rPr>
        <w:t>pasirašyti</w:t>
      </w:r>
      <w:r w:rsidR="003D0743" w:rsidRPr="003D0743">
        <w:rPr>
          <w:color w:val="000000"/>
          <w:szCs w:val="20"/>
        </w:rPr>
        <w:t xml:space="preserve"> su</w:t>
      </w:r>
      <w:r w:rsidR="00FD0D7E">
        <w:t xml:space="preserve"> </w:t>
      </w:r>
      <w:r w:rsidR="00822F9B">
        <w:rPr>
          <w:color w:val="000000"/>
        </w:rPr>
        <w:t>Audriumi Vasiliausku</w:t>
      </w:r>
      <w:r w:rsidR="004F6F62">
        <w:rPr>
          <w:color w:val="000000"/>
        </w:rPr>
        <w:t xml:space="preserve"> </w:t>
      </w:r>
      <w:r w:rsidRPr="00243DCA">
        <w:rPr>
          <w:color w:val="000000"/>
        </w:rPr>
        <w:t>terminuotą</w:t>
      </w:r>
      <w:r w:rsidRPr="00243DCA">
        <w:t xml:space="preserve"> </w:t>
      </w:r>
      <w:r w:rsidR="003D0743" w:rsidRPr="003D0743">
        <w:t>darbo sutartį.</w:t>
      </w:r>
    </w:p>
    <w:p w:rsidR="00E67C02" w:rsidRDefault="00E67C02" w:rsidP="00E67C02">
      <w:pPr>
        <w:tabs>
          <w:tab w:val="left" w:pos="1202"/>
          <w:tab w:val="left" w:pos="1293"/>
        </w:tabs>
        <w:overflowPunct w:val="0"/>
        <w:autoSpaceDE w:val="0"/>
        <w:autoSpaceDN w:val="0"/>
        <w:adjustRightInd w:val="0"/>
        <w:spacing w:line="360" w:lineRule="auto"/>
        <w:ind w:firstLine="731"/>
        <w:jc w:val="both"/>
        <w:rPr>
          <w:bCs/>
        </w:rPr>
      </w:pPr>
      <w:r>
        <w:t xml:space="preserve">Šis sprendimas per tris mėnesius gali būti skundžiamas Lietuvos Respublikos valstybinės darbo inspekcijos prie </w:t>
      </w:r>
      <w:r w:rsidR="006106D5">
        <w:t>S</w:t>
      </w:r>
      <w:r>
        <w:t>ocialinės apsaugos ir darbo ministerijos Panevėžio  darbo ginčų komisijai (Respublikos g. 38, Panevėžys) Lietuvos Respublikos darbo kodekso nustatyta tvarka.</w:t>
      </w:r>
    </w:p>
    <w:p w:rsidR="00E67C02" w:rsidRDefault="00E67C02" w:rsidP="00E67C02">
      <w:pPr>
        <w:tabs>
          <w:tab w:val="left" w:pos="1202"/>
          <w:tab w:val="left" w:pos="1293"/>
        </w:tabs>
        <w:overflowPunct w:val="0"/>
        <w:autoSpaceDE w:val="0"/>
        <w:autoSpaceDN w:val="0"/>
        <w:adjustRightInd w:val="0"/>
        <w:spacing w:line="360" w:lineRule="auto"/>
        <w:ind w:firstLine="731"/>
        <w:jc w:val="both"/>
        <w:rPr>
          <w:color w:val="000000"/>
        </w:rPr>
      </w:pPr>
    </w:p>
    <w:p w:rsidR="003D0743" w:rsidRPr="00E67C02" w:rsidRDefault="0088654A" w:rsidP="00E67C02">
      <w:pPr>
        <w:tabs>
          <w:tab w:val="left" w:pos="1202"/>
          <w:tab w:val="left" w:pos="1293"/>
        </w:tabs>
        <w:overflowPunct w:val="0"/>
        <w:autoSpaceDE w:val="0"/>
        <w:autoSpaceDN w:val="0"/>
        <w:adjustRightInd w:val="0"/>
        <w:spacing w:line="360" w:lineRule="auto"/>
        <w:jc w:val="both"/>
        <w:rPr>
          <w:bCs/>
        </w:rPr>
      </w:pPr>
      <w:r>
        <w:rPr>
          <w:color w:val="000000"/>
        </w:rPr>
        <w:t>M</w:t>
      </w:r>
      <w:r w:rsidR="00586FB6" w:rsidRPr="00586FB6">
        <w:rPr>
          <w:color w:val="000000"/>
        </w:rPr>
        <w:t>er</w:t>
      </w:r>
      <w:r w:rsidR="004F6F62">
        <w:rPr>
          <w:color w:val="000000"/>
        </w:rPr>
        <w:t xml:space="preserve">as </w:t>
      </w:r>
      <w:r>
        <w:rPr>
          <w:color w:val="000000"/>
        </w:rPr>
        <w:tab/>
      </w:r>
      <w:r>
        <w:rPr>
          <w:color w:val="000000"/>
        </w:rPr>
        <w:tab/>
      </w:r>
      <w:r>
        <w:rPr>
          <w:color w:val="000000"/>
        </w:rPr>
        <w:tab/>
      </w:r>
      <w:r w:rsidR="004F6F62">
        <w:rPr>
          <w:color w:val="000000"/>
        </w:rPr>
        <w:tab/>
      </w:r>
      <w:r w:rsidR="004F6F62">
        <w:rPr>
          <w:color w:val="000000"/>
        </w:rPr>
        <w:tab/>
      </w:r>
      <w:r w:rsidR="004F6F62">
        <w:rPr>
          <w:color w:val="000000"/>
        </w:rPr>
        <w:tab/>
      </w:r>
      <w:r w:rsidR="00E73EF3">
        <w:rPr>
          <w:color w:val="000000"/>
        </w:rPr>
        <w:tab/>
      </w:r>
      <w:r w:rsidR="00E73EF3">
        <w:rPr>
          <w:color w:val="000000"/>
        </w:rPr>
        <w:tab/>
        <w:t>Kęstutis Tubi</w:t>
      </w:r>
      <w:r w:rsidR="004F6F62">
        <w:rPr>
          <w:color w:val="000000"/>
        </w:rPr>
        <w:t>s</w:t>
      </w:r>
      <w:r w:rsidR="00E73EF3">
        <w:rPr>
          <w:color w:val="000000"/>
        </w:rPr>
        <w:t xml:space="preserve"> </w:t>
      </w:r>
    </w:p>
    <w:p w:rsidR="00822F9B" w:rsidRDefault="00822F9B" w:rsidP="00AC0694">
      <w:pPr>
        <w:tabs>
          <w:tab w:val="left" w:pos="1202"/>
          <w:tab w:val="left" w:pos="1293"/>
        </w:tabs>
        <w:overflowPunct w:val="0"/>
        <w:autoSpaceDE w:val="0"/>
        <w:autoSpaceDN w:val="0"/>
        <w:adjustRightInd w:val="0"/>
        <w:jc w:val="both"/>
        <w:rPr>
          <w:color w:val="000000"/>
        </w:rPr>
      </w:pPr>
    </w:p>
    <w:p w:rsidR="00822F9B" w:rsidRDefault="00822F9B" w:rsidP="00AC0694">
      <w:pPr>
        <w:tabs>
          <w:tab w:val="left" w:pos="1202"/>
          <w:tab w:val="left" w:pos="1293"/>
        </w:tabs>
        <w:overflowPunct w:val="0"/>
        <w:autoSpaceDE w:val="0"/>
        <w:autoSpaceDN w:val="0"/>
        <w:adjustRightInd w:val="0"/>
        <w:jc w:val="both"/>
        <w:rPr>
          <w:color w:val="000000"/>
        </w:rPr>
      </w:pPr>
      <w:r w:rsidRPr="00822F9B">
        <w:rPr>
          <w:color w:val="000000"/>
        </w:rPr>
        <w:lastRenderedPageBreak/>
        <w:t xml:space="preserve">Audronius Gališanka       Asta Fallin          Sigita Mačytė - Šulskienė         Parengė: </w:t>
      </w:r>
      <w:r>
        <w:rPr>
          <w:color w:val="000000"/>
        </w:rPr>
        <w:t>Renata Mickevičienė</w:t>
      </w:r>
    </w:p>
    <w:p w:rsidR="004F6F62" w:rsidRDefault="00822F9B" w:rsidP="00AC0694">
      <w:pPr>
        <w:tabs>
          <w:tab w:val="left" w:pos="1202"/>
          <w:tab w:val="left" w:pos="1293"/>
        </w:tabs>
        <w:overflowPunct w:val="0"/>
        <w:autoSpaceDE w:val="0"/>
        <w:autoSpaceDN w:val="0"/>
        <w:adjustRightInd w:val="0"/>
        <w:jc w:val="both"/>
        <w:rPr>
          <w:color w:val="000000"/>
        </w:rPr>
      </w:pPr>
      <w:r w:rsidRPr="00822F9B">
        <w:rPr>
          <w:color w:val="000000"/>
        </w:rPr>
        <w:t xml:space="preserve">2018-11-                         2018-11             </w:t>
      </w:r>
      <w:r>
        <w:rPr>
          <w:color w:val="000000"/>
        </w:rPr>
        <w:t xml:space="preserve">  </w:t>
      </w:r>
      <w:r w:rsidRPr="00822F9B">
        <w:rPr>
          <w:color w:val="000000"/>
        </w:rPr>
        <w:t>2018-11-                                    2018-11-</w:t>
      </w:r>
    </w:p>
    <w:p w:rsidR="00D91A05" w:rsidRDefault="00D91A05" w:rsidP="003C0668">
      <w:pPr>
        <w:jc w:val="center"/>
        <w:rPr>
          <w:b/>
          <w:color w:val="000000"/>
        </w:rPr>
      </w:pPr>
    </w:p>
    <w:p w:rsidR="003C0668" w:rsidRPr="000D52F0" w:rsidRDefault="003C0668" w:rsidP="003C0668">
      <w:pPr>
        <w:jc w:val="center"/>
        <w:rPr>
          <w:b/>
          <w:color w:val="000000"/>
        </w:rPr>
      </w:pPr>
      <w:r w:rsidRPr="000D52F0">
        <w:rPr>
          <w:b/>
          <w:color w:val="000000"/>
        </w:rPr>
        <w:t>AIŠKINAMASIS RAŠTAS</w:t>
      </w:r>
    </w:p>
    <w:p w:rsidR="003C0668" w:rsidRPr="000D52F0" w:rsidRDefault="003C0668" w:rsidP="003C0668">
      <w:pPr>
        <w:rPr>
          <w:b/>
          <w:color w:val="000000"/>
        </w:rPr>
      </w:pPr>
    </w:p>
    <w:p w:rsidR="003C0668" w:rsidRPr="000D52F0" w:rsidRDefault="003C0668" w:rsidP="003C0668">
      <w:pPr>
        <w:numPr>
          <w:ilvl w:val="0"/>
          <w:numId w:val="13"/>
        </w:numPr>
        <w:tabs>
          <w:tab w:val="clear" w:pos="1080"/>
          <w:tab w:val="num" w:pos="284"/>
          <w:tab w:val="left" w:pos="851"/>
        </w:tabs>
        <w:spacing w:line="360" w:lineRule="auto"/>
        <w:ind w:hanging="1080"/>
        <w:rPr>
          <w:b/>
          <w:color w:val="000000"/>
        </w:rPr>
      </w:pPr>
      <w:r w:rsidRPr="000D52F0">
        <w:rPr>
          <w:b/>
          <w:color w:val="000000"/>
        </w:rPr>
        <w:t>Sprendimo projekto motyvai, tikslai ir uždaviniai</w:t>
      </w:r>
    </w:p>
    <w:p w:rsidR="003C0668" w:rsidRDefault="003C0668" w:rsidP="003C0668">
      <w:pPr>
        <w:jc w:val="both"/>
      </w:pPr>
      <w:r w:rsidRPr="00C8469A">
        <w:rPr>
          <w:bCs/>
          <w:color w:val="000000"/>
          <w:shd w:val="clear" w:color="auto" w:fill="FFFFFF"/>
        </w:rPr>
        <w:t xml:space="preserve">Pagal Lietuvos Respublikos sveikatos priežiūros įstaigų įstatymą sveikatos priežiūros įstaigų vadovai </w:t>
      </w:r>
      <w:r w:rsidRPr="00C8469A">
        <w:t>į darbą priimami viešo konkurso būdu,</w:t>
      </w:r>
      <w:r w:rsidRPr="00C8469A">
        <w:rPr>
          <w:bCs/>
          <w:color w:val="000000"/>
          <w:shd w:val="clear" w:color="auto" w:fill="FFFFFF"/>
        </w:rPr>
        <w:t xml:space="preserve"> 5-eriems metams. </w:t>
      </w:r>
      <w:r w:rsidRPr="00C8469A">
        <w:rPr>
          <w:rStyle w:val="apple-converted-space"/>
          <w:color w:val="000000"/>
        </w:rPr>
        <w:t xml:space="preserve">2018 m. </w:t>
      </w:r>
      <w:r>
        <w:rPr>
          <w:rStyle w:val="apple-converted-space"/>
          <w:color w:val="000000"/>
        </w:rPr>
        <w:t>lapkričio 20</w:t>
      </w:r>
      <w:r w:rsidRPr="00C8469A">
        <w:rPr>
          <w:rStyle w:val="apple-converted-space"/>
          <w:color w:val="000000"/>
        </w:rPr>
        <w:t xml:space="preserve"> d. įvyko konkursas </w:t>
      </w:r>
      <w:r w:rsidRPr="00C8469A">
        <w:t xml:space="preserve">viešosios įstaigos Anykščių rajono savivaldybės </w:t>
      </w:r>
      <w:r>
        <w:t>ligoninės</w:t>
      </w:r>
      <w:r w:rsidRPr="00C8469A">
        <w:t xml:space="preserve"> direktoriaus pareigoms užimti. Konkursą laimėjo </w:t>
      </w:r>
      <w:r>
        <w:t>Audrius Vasiliauskas</w:t>
      </w:r>
      <w:r w:rsidRPr="00C8469A">
        <w:t>.</w:t>
      </w:r>
    </w:p>
    <w:p w:rsidR="00612A17" w:rsidRPr="00612A17" w:rsidRDefault="00272ED6" w:rsidP="003C0668">
      <w:pPr>
        <w:jc w:val="both"/>
        <w:rPr>
          <w:color w:val="000000"/>
        </w:rPr>
      </w:pPr>
      <w:r>
        <w:t xml:space="preserve">Vadovaujantis </w:t>
      </w:r>
      <w:r w:rsidRPr="00AA1CE6">
        <w:rPr>
          <w:color w:val="000000"/>
          <w:highlight w:val="white"/>
        </w:rPr>
        <w:t xml:space="preserve">Viešų konkursų </w:t>
      </w:r>
      <w:r w:rsidRPr="00AA1CE6">
        <w:rPr>
          <w:color w:val="000000"/>
        </w:rPr>
        <w:t>Anykščių rajono savivaldybės viešųjų asmens sveikatos priežiūros  įstaigų vadovų pareigoms eiti</w:t>
      </w:r>
      <w:r w:rsidRPr="00AA1CE6">
        <w:rPr>
          <w:color w:val="000000"/>
          <w:highlight w:val="white"/>
        </w:rPr>
        <w:t xml:space="preserve"> nuostat</w:t>
      </w:r>
      <w:r>
        <w:rPr>
          <w:color w:val="000000"/>
          <w:highlight w:val="white"/>
        </w:rPr>
        <w:t>ų</w:t>
      </w:r>
      <w:r w:rsidRPr="00AA1CE6">
        <w:rPr>
          <w:color w:val="000000"/>
          <w:highlight w:val="white"/>
        </w:rPr>
        <w:t xml:space="preserve"> </w:t>
      </w:r>
      <w:r>
        <w:rPr>
          <w:color w:val="000000"/>
          <w:highlight w:val="white"/>
        </w:rPr>
        <w:t>47 punktu,</w:t>
      </w:r>
      <w:r>
        <w:rPr>
          <w:color w:val="000000"/>
        </w:rPr>
        <w:t xml:space="preserve"> </w:t>
      </w:r>
      <w:r w:rsidRPr="00AA1CE6">
        <w:rPr>
          <w:color w:val="000000"/>
        </w:rPr>
        <w:t xml:space="preserve">Konkursą laimėjęs asmuo skiriamas į pareigas arba priimamas sprendimas nepriimti jo į pareigas artimiausio Savivaldybės tarybos posėdžio metu po Specialiųjų tyrimų tarnybos informacijos apie asmenį, siekiantį eiti įstaigos vadovo pareigas, gavimo dienos. </w:t>
      </w:r>
      <w:r w:rsidR="00821A41" w:rsidRPr="00AA1CE6">
        <w:rPr>
          <w:color w:val="000000"/>
        </w:rPr>
        <w:t>Speciali</w:t>
      </w:r>
      <w:r w:rsidR="00821A41">
        <w:rPr>
          <w:color w:val="000000"/>
        </w:rPr>
        <w:t xml:space="preserve">ųjų tyrimų tarnybos informacija gauta </w:t>
      </w:r>
      <w:r w:rsidR="00612A17">
        <w:rPr>
          <w:color w:val="000000"/>
        </w:rPr>
        <w:t xml:space="preserve">tik </w:t>
      </w:r>
      <w:r w:rsidR="00821A41">
        <w:rPr>
          <w:color w:val="000000"/>
        </w:rPr>
        <w:t xml:space="preserve">2018 m. lapkričio 27 d. </w:t>
      </w:r>
      <w:r w:rsidR="00612A17">
        <w:rPr>
          <w:color w:val="000000"/>
        </w:rPr>
        <w:t>, todėl šis sprendimo projektas įtrauktinas į darbotvarkę kaip papildomas klausimas.</w:t>
      </w:r>
    </w:p>
    <w:p w:rsidR="003C0668" w:rsidRPr="00C8469A" w:rsidRDefault="003C0668" w:rsidP="003C0668">
      <w:pPr>
        <w:jc w:val="both"/>
        <w:rPr>
          <w:rStyle w:val="apple-converted-space"/>
          <w:color w:val="000000"/>
        </w:rPr>
      </w:pPr>
      <w:r>
        <w:t>Specialiųjų tyrimų tarnyba neigi</w:t>
      </w:r>
      <w:r w:rsidR="00837803">
        <w:t>amos informacijos apie kandidatą</w:t>
      </w:r>
      <w:r>
        <w:t xml:space="preserve"> nepateikė.</w:t>
      </w:r>
      <w:r w:rsidR="00272ED6">
        <w:t xml:space="preserve"> </w:t>
      </w:r>
    </w:p>
    <w:p w:rsidR="003C0668" w:rsidRPr="00C8469A" w:rsidRDefault="003C0668" w:rsidP="003C0668">
      <w:pPr>
        <w:ind w:firstLine="1014"/>
        <w:jc w:val="both"/>
        <w:rPr>
          <w:color w:val="000000"/>
        </w:rPr>
      </w:pPr>
      <w:r w:rsidRPr="00C8469A">
        <w:rPr>
          <w:color w:val="000000"/>
        </w:rPr>
        <w:t xml:space="preserve">   </w:t>
      </w:r>
    </w:p>
    <w:p w:rsidR="003C0668" w:rsidRPr="000D52F0" w:rsidRDefault="003C0668" w:rsidP="003C0668">
      <w:pPr>
        <w:tabs>
          <w:tab w:val="left" w:pos="709"/>
        </w:tabs>
        <w:jc w:val="both"/>
        <w:rPr>
          <w:b/>
          <w:color w:val="000000"/>
        </w:rPr>
      </w:pPr>
      <w:r w:rsidRPr="000D52F0">
        <w:rPr>
          <w:b/>
          <w:color w:val="000000"/>
        </w:rPr>
        <w:t>2. Teisinis reglamentavimas</w:t>
      </w:r>
    </w:p>
    <w:p w:rsidR="003C0668" w:rsidRDefault="003C0668" w:rsidP="003C0668">
      <w:pPr>
        <w:jc w:val="both"/>
        <w:rPr>
          <w:color w:val="000000"/>
        </w:rPr>
      </w:pPr>
      <w:r w:rsidRPr="000D52F0">
        <w:rPr>
          <w:color w:val="000000"/>
        </w:rPr>
        <w:t xml:space="preserve">Lietuvos Respublikos vietos savivaldos įstatymas, Lietuvos Respublikos sveikatos priežiūros įstaigų įstatymas, </w:t>
      </w:r>
      <w:r>
        <w:rPr>
          <w:bCs/>
          <w:iCs/>
          <w:szCs w:val="22"/>
        </w:rPr>
        <w:t xml:space="preserve">Lietuvos Respublikos viešųjų įstaigų įstatymas, </w:t>
      </w:r>
      <w:r w:rsidRPr="00AC0694">
        <w:t>Lietuvos Respublikos korupcijos prevencijos įstatym</w:t>
      </w:r>
      <w:r>
        <w:t>as.</w:t>
      </w:r>
    </w:p>
    <w:p w:rsidR="003C0668" w:rsidRPr="000D52F0" w:rsidRDefault="003C0668" w:rsidP="003C0668">
      <w:pPr>
        <w:jc w:val="both"/>
        <w:rPr>
          <w:color w:val="000000"/>
        </w:rPr>
      </w:pPr>
      <w:r w:rsidRPr="000D52F0">
        <w:rPr>
          <w:color w:val="000000"/>
          <w:lang w:eastAsia="ar-SA"/>
        </w:rPr>
        <w:t xml:space="preserve"> </w:t>
      </w:r>
    </w:p>
    <w:p w:rsidR="003C0668" w:rsidRPr="000D52F0" w:rsidRDefault="003C0668" w:rsidP="003C0668">
      <w:pPr>
        <w:jc w:val="both"/>
        <w:rPr>
          <w:b/>
          <w:color w:val="000000"/>
        </w:rPr>
      </w:pPr>
      <w:r w:rsidRPr="000D52F0">
        <w:rPr>
          <w:b/>
          <w:color w:val="000000"/>
        </w:rPr>
        <w:t xml:space="preserve">3. Ekonominis-socialinis pagrindimas </w:t>
      </w:r>
    </w:p>
    <w:p w:rsidR="003C0668" w:rsidRPr="000D52F0" w:rsidRDefault="003C0668" w:rsidP="003C0668">
      <w:pPr>
        <w:tabs>
          <w:tab w:val="left" w:pos="709"/>
        </w:tabs>
        <w:jc w:val="both"/>
        <w:rPr>
          <w:color w:val="000000"/>
        </w:rPr>
      </w:pPr>
      <w:r w:rsidRPr="000D52F0">
        <w:rPr>
          <w:color w:val="000000"/>
        </w:rPr>
        <w:t>Nėra</w:t>
      </w:r>
    </w:p>
    <w:p w:rsidR="003C0668" w:rsidRPr="000D52F0" w:rsidRDefault="003C0668" w:rsidP="003C0668">
      <w:pPr>
        <w:tabs>
          <w:tab w:val="left" w:pos="284"/>
        </w:tabs>
        <w:jc w:val="both"/>
        <w:rPr>
          <w:color w:val="000000"/>
        </w:rPr>
      </w:pPr>
    </w:p>
    <w:p w:rsidR="003C0668" w:rsidRPr="000D52F0" w:rsidRDefault="003C0668" w:rsidP="003C0668">
      <w:pPr>
        <w:tabs>
          <w:tab w:val="left" w:pos="284"/>
        </w:tabs>
        <w:jc w:val="both"/>
        <w:rPr>
          <w:b/>
          <w:color w:val="000000"/>
        </w:rPr>
      </w:pPr>
      <w:r w:rsidRPr="000D52F0">
        <w:rPr>
          <w:b/>
          <w:color w:val="000000"/>
        </w:rPr>
        <w:t>4.</w:t>
      </w:r>
      <w:r w:rsidRPr="000D52F0">
        <w:rPr>
          <w:b/>
          <w:color w:val="000000"/>
        </w:rPr>
        <w:tab/>
        <w:t>Galimos teigiamos ir neigiamos pasekmės, pasiūlymai, kokių teisėtų priemonių reikėtų imtis, siekiant išvengti neigiamų pasekmių</w:t>
      </w:r>
    </w:p>
    <w:p w:rsidR="003C0668" w:rsidRPr="000D52F0" w:rsidRDefault="003C0668" w:rsidP="003C0668">
      <w:pPr>
        <w:tabs>
          <w:tab w:val="left" w:pos="284"/>
        </w:tabs>
        <w:jc w:val="both"/>
        <w:rPr>
          <w:color w:val="000000"/>
        </w:rPr>
      </w:pPr>
      <w:r w:rsidRPr="000D52F0">
        <w:rPr>
          <w:color w:val="000000"/>
        </w:rPr>
        <w:t>Nėra</w:t>
      </w:r>
    </w:p>
    <w:p w:rsidR="003C0668" w:rsidRPr="000D52F0" w:rsidRDefault="003C0668" w:rsidP="003C0668">
      <w:pPr>
        <w:tabs>
          <w:tab w:val="left" w:pos="284"/>
        </w:tabs>
        <w:jc w:val="both"/>
        <w:rPr>
          <w:color w:val="000000"/>
        </w:rPr>
      </w:pPr>
    </w:p>
    <w:p w:rsidR="003C0668" w:rsidRPr="000D52F0" w:rsidRDefault="003C0668" w:rsidP="003C0668">
      <w:pPr>
        <w:tabs>
          <w:tab w:val="left" w:pos="284"/>
        </w:tabs>
        <w:jc w:val="both"/>
        <w:rPr>
          <w:b/>
          <w:color w:val="000000"/>
        </w:rPr>
      </w:pPr>
      <w:r w:rsidRPr="000D52F0">
        <w:rPr>
          <w:b/>
          <w:color w:val="000000"/>
        </w:rPr>
        <w:t>5.</w:t>
      </w:r>
      <w:r w:rsidRPr="000D52F0">
        <w:rPr>
          <w:b/>
          <w:color w:val="000000"/>
        </w:rPr>
        <w:tab/>
        <w:t>Priemonės jam įgyvendinti</w:t>
      </w:r>
    </w:p>
    <w:p w:rsidR="003C0668" w:rsidRPr="000D52F0" w:rsidRDefault="003C0668" w:rsidP="003C0668">
      <w:pPr>
        <w:tabs>
          <w:tab w:val="left" w:pos="284"/>
        </w:tabs>
        <w:jc w:val="both"/>
        <w:rPr>
          <w:color w:val="000000"/>
        </w:rPr>
      </w:pPr>
      <w:r w:rsidRPr="000D52F0">
        <w:rPr>
          <w:color w:val="000000"/>
        </w:rPr>
        <w:t>Anykščių rajono savivaldybės tarybos sprendimas</w:t>
      </w:r>
    </w:p>
    <w:p w:rsidR="003C0668" w:rsidRPr="000D52F0" w:rsidRDefault="003C0668" w:rsidP="003C0668">
      <w:pPr>
        <w:tabs>
          <w:tab w:val="left" w:pos="284"/>
        </w:tabs>
        <w:jc w:val="both"/>
        <w:rPr>
          <w:color w:val="000000"/>
        </w:rPr>
      </w:pPr>
    </w:p>
    <w:p w:rsidR="003C0668" w:rsidRPr="000D52F0" w:rsidRDefault="003C0668" w:rsidP="003C0668">
      <w:pPr>
        <w:tabs>
          <w:tab w:val="left" w:pos="284"/>
        </w:tabs>
        <w:jc w:val="both"/>
        <w:rPr>
          <w:b/>
          <w:color w:val="000000"/>
        </w:rPr>
      </w:pPr>
      <w:r w:rsidRPr="000D52F0">
        <w:rPr>
          <w:b/>
          <w:color w:val="000000"/>
        </w:rPr>
        <w:t>6.</w:t>
      </w:r>
      <w:r w:rsidRPr="000D52F0">
        <w:rPr>
          <w:b/>
          <w:color w:val="000000"/>
        </w:rPr>
        <w:tab/>
        <w:t>Lėšų poreikis ir finansavimo šaltiniai (esant galimybei, nurodomos preliminarios sumos, išlaidų sąmatos, skaičiavimai)</w:t>
      </w:r>
    </w:p>
    <w:p w:rsidR="003C0668" w:rsidRPr="000D52F0" w:rsidRDefault="003C0668" w:rsidP="003C0668">
      <w:pPr>
        <w:tabs>
          <w:tab w:val="left" w:pos="284"/>
        </w:tabs>
        <w:jc w:val="both"/>
        <w:rPr>
          <w:color w:val="000000"/>
        </w:rPr>
      </w:pPr>
      <w:r w:rsidRPr="000D52F0">
        <w:rPr>
          <w:color w:val="000000"/>
        </w:rPr>
        <w:t>Nėra</w:t>
      </w:r>
    </w:p>
    <w:p w:rsidR="003C0668" w:rsidRPr="000D52F0" w:rsidRDefault="003C0668" w:rsidP="003C0668">
      <w:pPr>
        <w:tabs>
          <w:tab w:val="left" w:pos="284"/>
        </w:tabs>
        <w:jc w:val="both"/>
        <w:rPr>
          <w:color w:val="000000"/>
        </w:rPr>
      </w:pPr>
    </w:p>
    <w:p w:rsidR="003C0668" w:rsidRPr="000D52F0" w:rsidRDefault="003C0668" w:rsidP="003C0668">
      <w:pPr>
        <w:tabs>
          <w:tab w:val="left" w:pos="284"/>
        </w:tabs>
        <w:jc w:val="both"/>
        <w:rPr>
          <w:b/>
          <w:color w:val="000000"/>
        </w:rPr>
      </w:pPr>
      <w:r w:rsidRPr="000D52F0">
        <w:rPr>
          <w:b/>
          <w:color w:val="000000"/>
        </w:rPr>
        <w:t>7.</w:t>
      </w:r>
      <w:r w:rsidRPr="000D52F0">
        <w:rPr>
          <w:b/>
          <w:color w:val="000000"/>
        </w:rPr>
        <w:tab/>
        <w:t xml:space="preserve">Specialistų vertinimai ir išvados </w:t>
      </w:r>
    </w:p>
    <w:p w:rsidR="003C0668" w:rsidRPr="000D52F0" w:rsidRDefault="003C0668" w:rsidP="003C0668">
      <w:pPr>
        <w:tabs>
          <w:tab w:val="left" w:pos="284"/>
        </w:tabs>
        <w:jc w:val="both"/>
        <w:rPr>
          <w:color w:val="000000"/>
        </w:rPr>
      </w:pPr>
      <w:r w:rsidRPr="000D52F0">
        <w:rPr>
          <w:color w:val="000000"/>
        </w:rPr>
        <w:t>Nėra</w:t>
      </w:r>
    </w:p>
    <w:p w:rsidR="003C0668" w:rsidRPr="000D52F0" w:rsidRDefault="003C0668" w:rsidP="003C0668">
      <w:pPr>
        <w:rPr>
          <w:b/>
          <w:color w:val="000000"/>
        </w:rPr>
      </w:pPr>
      <w:r w:rsidRPr="000D52F0">
        <w:rPr>
          <w:b/>
          <w:color w:val="000000"/>
        </w:rPr>
        <w:t xml:space="preserve">8. Informacija apie atliktą antikorupcinį vertinimą </w:t>
      </w:r>
    </w:p>
    <w:p w:rsidR="003C0668" w:rsidRPr="000D52F0" w:rsidRDefault="003C0668" w:rsidP="003C0668">
      <w:pPr>
        <w:rPr>
          <w:color w:val="000000"/>
        </w:rPr>
      </w:pPr>
      <w:r w:rsidRPr="000D52F0">
        <w:rPr>
          <w:color w:val="000000"/>
        </w:rPr>
        <w:t>Nereikalinga atlikti</w:t>
      </w:r>
    </w:p>
    <w:p w:rsidR="003C0668" w:rsidRPr="000D52F0" w:rsidRDefault="003C0668" w:rsidP="003C0668">
      <w:pPr>
        <w:rPr>
          <w:b/>
          <w:color w:val="000000"/>
        </w:rPr>
      </w:pPr>
      <w:r w:rsidRPr="000D52F0">
        <w:rPr>
          <w:b/>
          <w:color w:val="000000"/>
        </w:rPr>
        <w:t>9. Informacija apie teisinio reguliavimo poveikio vertinimą</w:t>
      </w:r>
    </w:p>
    <w:p w:rsidR="003C0668" w:rsidRPr="000D52F0" w:rsidRDefault="003C0668" w:rsidP="003C0668">
      <w:pPr>
        <w:rPr>
          <w:color w:val="000000"/>
        </w:rPr>
      </w:pPr>
      <w:r w:rsidRPr="000D52F0">
        <w:rPr>
          <w:color w:val="000000"/>
        </w:rPr>
        <w:t>Nereikalinga atlikti</w:t>
      </w:r>
    </w:p>
    <w:p w:rsidR="003C0668" w:rsidRPr="000D52F0" w:rsidRDefault="003C0668" w:rsidP="003C0668">
      <w:pPr>
        <w:rPr>
          <w:b/>
          <w:color w:val="000000"/>
        </w:rPr>
      </w:pPr>
      <w:r w:rsidRPr="000D52F0">
        <w:rPr>
          <w:b/>
          <w:color w:val="000000"/>
        </w:rPr>
        <w:t xml:space="preserve">10. Kiti paaiškinimai </w:t>
      </w:r>
    </w:p>
    <w:p w:rsidR="003C0668" w:rsidRPr="000D52F0" w:rsidRDefault="003C0668" w:rsidP="003C0668">
      <w:pPr>
        <w:tabs>
          <w:tab w:val="left" w:pos="284"/>
        </w:tabs>
        <w:jc w:val="both"/>
        <w:rPr>
          <w:color w:val="000000"/>
        </w:rPr>
      </w:pPr>
      <w:r w:rsidRPr="000D52F0">
        <w:rPr>
          <w:color w:val="000000"/>
        </w:rPr>
        <w:t>Nėra</w:t>
      </w:r>
    </w:p>
    <w:p w:rsidR="003C0668" w:rsidRPr="000D52F0" w:rsidRDefault="003C0668" w:rsidP="003C0668">
      <w:pPr>
        <w:tabs>
          <w:tab w:val="left" w:pos="426"/>
        </w:tabs>
        <w:jc w:val="both"/>
        <w:rPr>
          <w:b/>
          <w:color w:val="000000"/>
        </w:rPr>
      </w:pPr>
      <w:r w:rsidRPr="000D52F0">
        <w:rPr>
          <w:b/>
          <w:color w:val="000000"/>
        </w:rPr>
        <w:t>11.</w:t>
      </w:r>
      <w:r w:rsidRPr="000D52F0">
        <w:rPr>
          <w:b/>
          <w:color w:val="000000"/>
        </w:rPr>
        <w:tab/>
        <w:t>Sprendimo vykdytojai, įgyvendinimo (vykdymo) terminai</w:t>
      </w:r>
    </w:p>
    <w:p w:rsidR="00272ED6" w:rsidRDefault="00272ED6" w:rsidP="00272ED6">
      <w:pPr>
        <w:tabs>
          <w:tab w:val="left" w:pos="284"/>
        </w:tabs>
        <w:jc w:val="both"/>
        <w:rPr>
          <w:color w:val="000000"/>
        </w:rPr>
      </w:pPr>
      <w:r>
        <w:rPr>
          <w:color w:val="000000"/>
        </w:rPr>
        <w:t>Anykščių rajono savivaldybės meras</w:t>
      </w:r>
    </w:p>
    <w:p w:rsidR="00272ED6" w:rsidRPr="00272ED6" w:rsidRDefault="00272ED6" w:rsidP="00272ED6">
      <w:pPr>
        <w:tabs>
          <w:tab w:val="left" w:pos="284"/>
        </w:tabs>
        <w:jc w:val="both"/>
        <w:rPr>
          <w:color w:val="000000"/>
        </w:rPr>
      </w:pPr>
      <w:bookmarkStart w:id="0" w:name="_GoBack"/>
    </w:p>
    <w:bookmarkEnd w:id="0"/>
    <w:p w:rsidR="003C0668" w:rsidRPr="000D52F0" w:rsidRDefault="003C0668" w:rsidP="003C0668">
      <w:pPr>
        <w:tabs>
          <w:tab w:val="left" w:pos="426"/>
          <w:tab w:val="left" w:pos="1134"/>
        </w:tabs>
        <w:jc w:val="both"/>
        <w:rPr>
          <w:b/>
          <w:color w:val="000000"/>
        </w:rPr>
      </w:pPr>
      <w:r w:rsidRPr="000D52F0">
        <w:rPr>
          <w:b/>
          <w:color w:val="000000"/>
        </w:rPr>
        <w:lastRenderedPageBreak/>
        <w:t>12.</w:t>
      </w:r>
      <w:r w:rsidRPr="000D52F0">
        <w:rPr>
          <w:b/>
          <w:color w:val="000000"/>
        </w:rPr>
        <w:tab/>
        <w:t>Projekto iniciatorius, rengėjas ir/ar pranešėjas</w:t>
      </w:r>
    </w:p>
    <w:p w:rsidR="003C0668" w:rsidRDefault="003C0668" w:rsidP="003C0668">
      <w:pPr>
        <w:jc w:val="both"/>
        <w:rPr>
          <w:color w:val="000000"/>
        </w:rPr>
      </w:pPr>
      <w:r>
        <w:rPr>
          <w:color w:val="000000"/>
        </w:rPr>
        <w:t xml:space="preserve">Teisės, personalo ir civilinės metrikacijos skyriaus </w:t>
      </w:r>
    </w:p>
    <w:p w:rsidR="003C0668" w:rsidRPr="000D52F0" w:rsidRDefault="003C0668" w:rsidP="003C0668">
      <w:pPr>
        <w:jc w:val="both"/>
        <w:rPr>
          <w:color w:val="000000"/>
        </w:rPr>
      </w:pPr>
      <w:r>
        <w:rPr>
          <w:color w:val="000000"/>
        </w:rPr>
        <w:t>vyriausioji specialistė Renata Mickevičienė</w:t>
      </w:r>
    </w:p>
    <w:p w:rsidR="003C0668" w:rsidRPr="004F6F62" w:rsidRDefault="003C0668" w:rsidP="003C0668">
      <w:pPr>
        <w:tabs>
          <w:tab w:val="left" w:pos="1202"/>
          <w:tab w:val="left" w:pos="1293"/>
        </w:tabs>
        <w:overflowPunct w:val="0"/>
        <w:autoSpaceDE w:val="0"/>
        <w:autoSpaceDN w:val="0"/>
        <w:adjustRightInd w:val="0"/>
        <w:jc w:val="both"/>
        <w:rPr>
          <w:color w:val="000000"/>
        </w:rPr>
      </w:pPr>
    </w:p>
    <w:p w:rsidR="00822F9B" w:rsidRDefault="00822F9B" w:rsidP="00AC0694">
      <w:pPr>
        <w:tabs>
          <w:tab w:val="left" w:pos="1202"/>
          <w:tab w:val="left" w:pos="1293"/>
        </w:tabs>
        <w:overflowPunct w:val="0"/>
        <w:autoSpaceDE w:val="0"/>
        <w:autoSpaceDN w:val="0"/>
        <w:adjustRightInd w:val="0"/>
        <w:jc w:val="both"/>
        <w:rPr>
          <w:color w:val="000000"/>
        </w:rPr>
      </w:pPr>
    </w:p>
    <w:sectPr w:rsidR="00822F9B" w:rsidSect="00821A41">
      <w:pgSz w:w="12240" w:h="15840"/>
      <w:pgMar w:top="993"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44" w:rsidRDefault="00752F44">
      <w:r>
        <w:separator/>
      </w:r>
    </w:p>
  </w:endnote>
  <w:endnote w:type="continuationSeparator" w:id="0">
    <w:p w:rsidR="00752F44" w:rsidRDefault="0075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44" w:rsidRDefault="00752F44">
      <w:r>
        <w:separator/>
      </w:r>
    </w:p>
  </w:footnote>
  <w:footnote w:type="continuationSeparator" w:id="0">
    <w:p w:rsidR="00752F44" w:rsidRDefault="00752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1FC"/>
    <w:multiLevelType w:val="hybridMultilevel"/>
    <w:tmpl w:val="80500B96"/>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4575E2E"/>
    <w:multiLevelType w:val="hybridMultilevel"/>
    <w:tmpl w:val="46E66D4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7C86085"/>
    <w:multiLevelType w:val="hybridMultilevel"/>
    <w:tmpl w:val="9664004C"/>
    <w:lvl w:ilvl="0" w:tplc="C9229D42">
      <w:start w:val="1"/>
      <w:numFmt w:val="lowerLetter"/>
      <w:lvlText w:val="%1)"/>
      <w:lvlJc w:val="left"/>
      <w:pPr>
        <w:tabs>
          <w:tab w:val="num" w:pos="795"/>
        </w:tabs>
        <w:ind w:left="795" w:hanging="43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C5C0ED0"/>
    <w:multiLevelType w:val="hybridMultilevel"/>
    <w:tmpl w:val="BD54DF40"/>
    <w:lvl w:ilvl="0" w:tplc="13422816">
      <w:start w:val="7"/>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nsid w:val="30E75A28"/>
    <w:multiLevelType w:val="hybridMultilevel"/>
    <w:tmpl w:val="1598D2AE"/>
    <w:lvl w:ilvl="0" w:tplc="04270001">
      <w:start w:val="4"/>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9A113E2"/>
    <w:multiLevelType w:val="multilevel"/>
    <w:tmpl w:val="E55CA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C0122D5"/>
    <w:multiLevelType w:val="hybridMultilevel"/>
    <w:tmpl w:val="6E1A3CB4"/>
    <w:lvl w:ilvl="0" w:tplc="5420C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nsid w:val="4CA52B81"/>
    <w:multiLevelType w:val="hybridMultilevel"/>
    <w:tmpl w:val="44A27F30"/>
    <w:lvl w:ilvl="0" w:tplc="7A4E6286">
      <w:start w:val="1"/>
      <w:numFmt w:val="decimal"/>
      <w:lvlText w:val="%1."/>
      <w:lvlJc w:val="left"/>
      <w:pPr>
        <w:tabs>
          <w:tab w:val="num" w:pos="1080"/>
        </w:tabs>
        <w:ind w:left="108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4DEA3FD1"/>
    <w:multiLevelType w:val="multilevel"/>
    <w:tmpl w:val="B49E9A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53AA57D9"/>
    <w:multiLevelType w:val="hybridMultilevel"/>
    <w:tmpl w:val="CA1AE4E4"/>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5AFF2C7E"/>
    <w:multiLevelType w:val="multilevel"/>
    <w:tmpl w:val="D4B823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624E0F7A"/>
    <w:multiLevelType w:val="hybridMultilevel"/>
    <w:tmpl w:val="90E66C66"/>
    <w:lvl w:ilvl="0" w:tplc="FD6EFB9E">
      <w:start w:val="7"/>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nsid w:val="62C73E28"/>
    <w:multiLevelType w:val="hybridMultilevel"/>
    <w:tmpl w:val="2EDE6AA4"/>
    <w:lvl w:ilvl="0" w:tplc="46E406C6">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5"/>
  </w:num>
  <w:num w:numId="4">
    <w:abstractNumId w:va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4"/>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1F"/>
    <w:rsid w:val="00005D2F"/>
    <w:rsid w:val="000155A0"/>
    <w:rsid w:val="000230F7"/>
    <w:rsid w:val="00046793"/>
    <w:rsid w:val="00050068"/>
    <w:rsid w:val="0005339C"/>
    <w:rsid w:val="00056609"/>
    <w:rsid w:val="00076657"/>
    <w:rsid w:val="0008712B"/>
    <w:rsid w:val="00096D2B"/>
    <w:rsid w:val="00097476"/>
    <w:rsid w:val="000C5A50"/>
    <w:rsid w:val="000D6141"/>
    <w:rsid w:val="000F1F69"/>
    <w:rsid w:val="000F37CD"/>
    <w:rsid w:val="000F3ED3"/>
    <w:rsid w:val="00125CE2"/>
    <w:rsid w:val="00126784"/>
    <w:rsid w:val="00134883"/>
    <w:rsid w:val="00146515"/>
    <w:rsid w:val="00155B12"/>
    <w:rsid w:val="00157378"/>
    <w:rsid w:val="00157A60"/>
    <w:rsid w:val="00160155"/>
    <w:rsid w:val="0017131D"/>
    <w:rsid w:val="001769BC"/>
    <w:rsid w:val="0018198C"/>
    <w:rsid w:val="00182B20"/>
    <w:rsid w:val="001A3668"/>
    <w:rsid w:val="001C1CF1"/>
    <w:rsid w:val="001D26BA"/>
    <w:rsid w:val="001F7AE7"/>
    <w:rsid w:val="00201981"/>
    <w:rsid w:val="0021572C"/>
    <w:rsid w:val="002432CC"/>
    <w:rsid w:val="00243DCA"/>
    <w:rsid w:val="002453B4"/>
    <w:rsid w:val="00251301"/>
    <w:rsid w:val="00270098"/>
    <w:rsid w:val="00272ED6"/>
    <w:rsid w:val="0029786E"/>
    <w:rsid w:val="002A5688"/>
    <w:rsid w:val="002A5722"/>
    <w:rsid w:val="002A74B7"/>
    <w:rsid w:val="002C23EA"/>
    <w:rsid w:val="002E4AD7"/>
    <w:rsid w:val="002F3D63"/>
    <w:rsid w:val="002F6829"/>
    <w:rsid w:val="002F7002"/>
    <w:rsid w:val="0031768B"/>
    <w:rsid w:val="00344FAE"/>
    <w:rsid w:val="00352261"/>
    <w:rsid w:val="0035617F"/>
    <w:rsid w:val="003565C6"/>
    <w:rsid w:val="00367393"/>
    <w:rsid w:val="003839B7"/>
    <w:rsid w:val="0039122F"/>
    <w:rsid w:val="003919A2"/>
    <w:rsid w:val="003A41EF"/>
    <w:rsid w:val="003A4284"/>
    <w:rsid w:val="003B1E5B"/>
    <w:rsid w:val="003C0668"/>
    <w:rsid w:val="003C15D2"/>
    <w:rsid w:val="003C36BE"/>
    <w:rsid w:val="003D0743"/>
    <w:rsid w:val="003E2262"/>
    <w:rsid w:val="003E71FF"/>
    <w:rsid w:val="00400923"/>
    <w:rsid w:val="00403615"/>
    <w:rsid w:val="00433A75"/>
    <w:rsid w:val="00440B29"/>
    <w:rsid w:val="004440A7"/>
    <w:rsid w:val="00461045"/>
    <w:rsid w:val="00487CE6"/>
    <w:rsid w:val="00491793"/>
    <w:rsid w:val="004A1FA4"/>
    <w:rsid w:val="004A3CAA"/>
    <w:rsid w:val="004E0F31"/>
    <w:rsid w:val="004E12BC"/>
    <w:rsid w:val="004F6F62"/>
    <w:rsid w:val="00501FD9"/>
    <w:rsid w:val="005045F8"/>
    <w:rsid w:val="00512CCC"/>
    <w:rsid w:val="00515F8D"/>
    <w:rsid w:val="00517166"/>
    <w:rsid w:val="0052309D"/>
    <w:rsid w:val="005309D4"/>
    <w:rsid w:val="00537F87"/>
    <w:rsid w:val="00540419"/>
    <w:rsid w:val="00550EB9"/>
    <w:rsid w:val="00565125"/>
    <w:rsid w:val="005713AC"/>
    <w:rsid w:val="00573A43"/>
    <w:rsid w:val="0057494D"/>
    <w:rsid w:val="00586FB6"/>
    <w:rsid w:val="005968C6"/>
    <w:rsid w:val="005B2458"/>
    <w:rsid w:val="005B5509"/>
    <w:rsid w:val="005B60BF"/>
    <w:rsid w:val="005D1193"/>
    <w:rsid w:val="005D70C7"/>
    <w:rsid w:val="005E19CD"/>
    <w:rsid w:val="005F0E99"/>
    <w:rsid w:val="00606D22"/>
    <w:rsid w:val="00607C67"/>
    <w:rsid w:val="006106D5"/>
    <w:rsid w:val="00612A17"/>
    <w:rsid w:val="00612E1E"/>
    <w:rsid w:val="00615956"/>
    <w:rsid w:val="00621FAD"/>
    <w:rsid w:val="0063035D"/>
    <w:rsid w:val="006323D6"/>
    <w:rsid w:val="00633BF9"/>
    <w:rsid w:val="0064597E"/>
    <w:rsid w:val="00660188"/>
    <w:rsid w:val="00663B7C"/>
    <w:rsid w:val="006643DC"/>
    <w:rsid w:val="0067351C"/>
    <w:rsid w:val="00673686"/>
    <w:rsid w:val="006756AF"/>
    <w:rsid w:val="006779B2"/>
    <w:rsid w:val="0068389A"/>
    <w:rsid w:val="00684BDF"/>
    <w:rsid w:val="006874F9"/>
    <w:rsid w:val="006A2F3A"/>
    <w:rsid w:val="006B53B6"/>
    <w:rsid w:val="006B5C9D"/>
    <w:rsid w:val="006D1BFF"/>
    <w:rsid w:val="006D4767"/>
    <w:rsid w:val="006D6031"/>
    <w:rsid w:val="006F15C1"/>
    <w:rsid w:val="007015C3"/>
    <w:rsid w:val="0070205D"/>
    <w:rsid w:val="007072C6"/>
    <w:rsid w:val="007146F6"/>
    <w:rsid w:val="00724538"/>
    <w:rsid w:val="007312F0"/>
    <w:rsid w:val="00732159"/>
    <w:rsid w:val="0074062E"/>
    <w:rsid w:val="0074655B"/>
    <w:rsid w:val="00752F44"/>
    <w:rsid w:val="00777BDE"/>
    <w:rsid w:val="007810C4"/>
    <w:rsid w:val="00781321"/>
    <w:rsid w:val="00781D59"/>
    <w:rsid w:val="00792A23"/>
    <w:rsid w:val="00794D0D"/>
    <w:rsid w:val="007A36F0"/>
    <w:rsid w:val="007B3E64"/>
    <w:rsid w:val="007E6F7A"/>
    <w:rsid w:val="007E7CA7"/>
    <w:rsid w:val="007F19AC"/>
    <w:rsid w:val="00806CED"/>
    <w:rsid w:val="00807F50"/>
    <w:rsid w:val="00821A41"/>
    <w:rsid w:val="00822F9B"/>
    <w:rsid w:val="0083315E"/>
    <w:rsid w:val="00837803"/>
    <w:rsid w:val="0084500C"/>
    <w:rsid w:val="008451FD"/>
    <w:rsid w:val="00845268"/>
    <w:rsid w:val="00865ACF"/>
    <w:rsid w:val="0088654A"/>
    <w:rsid w:val="00894F6A"/>
    <w:rsid w:val="008A6814"/>
    <w:rsid w:val="008B25EC"/>
    <w:rsid w:val="008F3277"/>
    <w:rsid w:val="00901207"/>
    <w:rsid w:val="009024F1"/>
    <w:rsid w:val="009135CE"/>
    <w:rsid w:val="0093280F"/>
    <w:rsid w:val="00963A33"/>
    <w:rsid w:val="009735B6"/>
    <w:rsid w:val="0097759A"/>
    <w:rsid w:val="00991491"/>
    <w:rsid w:val="00997991"/>
    <w:rsid w:val="009A5E49"/>
    <w:rsid w:val="009B7DD8"/>
    <w:rsid w:val="009C0EB6"/>
    <w:rsid w:val="009D279B"/>
    <w:rsid w:val="009D54E0"/>
    <w:rsid w:val="009E26F0"/>
    <w:rsid w:val="009E7D6B"/>
    <w:rsid w:val="00A34C35"/>
    <w:rsid w:val="00A41E39"/>
    <w:rsid w:val="00A435C4"/>
    <w:rsid w:val="00A7105D"/>
    <w:rsid w:val="00A71CEA"/>
    <w:rsid w:val="00A75A9A"/>
    <w:rsid w:val="00A92CCC"/>
    <w:rsid w:val="00A9371B"/>
    <w:rsid w:val="00AA3F66"/>
    <w:rsid w:val="00AA69E4"/>
    <w:rsid w:val="00AB6094"/>
    <w:rsid w:val="00AC0694"/>
    <w:rsid w:val="00AD1052"/>
    <w:rsid w:val="00AE6231"/>
    <w:rsid w:val="00AE683A"/>
    <w:rsid w:val="00B0400B"/>
    <w:rsid w:val="00B07334"/>
    <w:rsid w:val="00B21E87"/>
    <w:rsid w:val="00B26504"/>
    <w:rsid w:val="00B5186E"/>
    <w:rsid w:val="00B55C93"/>
    <w:rsid w:val="00B628E4"/>
    <w:rsid w:val="00B76585"/>
    <w:rsid w:val="00B902F1"/>
    <w:rsid w:val="00B90D75"/>
    <w:rsid w:val="00B94158"/>
    <w:rsid w:val="00BC4721"/>
    <w:rsid w:val="00BE1E6E"/>
    <w:rsid w:val="00BF68FD"/>
    <w:rsid w:val="00C14955"/>
    <w:rsid w:val="00C27DC7"/>
    <w:rsid w:val="00C42646"/>
    <w:rsid w:val="00C66B34"/>
    <w:rsid w:val="00C71E02"/>
    <w:rsid w:val="00C844EA"/>
    <w:rsid w:val="00C8469A"/>
    <w:rsid w:val="00CB29ED"/>
    <w:rsid w:val="00CB2D38"/>
    <w:rsid w:val="00CC73BE"/>
    <w:rsid w:val="00CD2D8A"/>
    <w:rsid w:val="00CE0D5B"/>
    <w:rsid w:val="00CE465E"/>
    <w:rsid w:val="00CE5F89"/>
    <w:rsid w:val="00CE60CC"/>
    <w:rsid w:val="00CE65AE"/>
    <w:rsid w:val="00CE6627"/>
    <w:rsid w:val="00CF07E6"/>
    <w:rsid w:val="00CF3A89"/>
    <w:rsid w:val="00D01EA8"/>
    <w:rsid w:val="00D05C35"/>
    <w:rsid w:val="00D13C90"/>
    <w:rsid w:val="00D208CE"/>
    <w:rsid w:val="00D31A47"/>
    <w:rsid w:val="00D42CE2"/>
    <w:rsid w:val="00D51579"/>
    <w:rsid w:val="00D601B1"/>
    <w:rsid w:val="00D774EB"/>
    <w:rsid w:val="00D91A05"/>
    <w:rsid w:val="00D96EC7"/>
    <w:rsid w:val="00DA5353"/>
    <w:rsid w:val="00DC4DD4"/>
    <w:rsid w:val="00DC7D6A"/>
    <w:rsid w:val="00DD2D1F"/>
    <w:rsid w:val="00DD39B0"/>
    <w:rsid w:val="00E0725D"/>
    <w:rsid w:val="00E3333A"/>
    <w:rsid w:val="00E35CE8"/>
    <w:rsid w:val="00E44BE7"/>
    <w:rsid w:val="00E56B5C"/>
    <w:rsid w:val="00E67C02"/>
    <w:rsid w:val="00E73EF3"/>
    <w:rsid w:val="00E777AA"/>
    <w:rsid w:val="00EC15E3"/>
    <w:rsid w:val="00EC3697"/>
    <w:rsid w:val="00ED3761"/>
    <w:rsid w:val="00ED6226"/>
    <w:rsid w:val="00EE46E5"/>
    <w:rsid w:val="00EE6EBB"/>
    <w:rsid w:val="00F04F2E"/>
    <w:rsid w:val="00F114F8"/>
    <w:rsid w:val="00F13CC7"/>
    <w:rsid w:val="00F202CA"/>
    <w:rsid w:val="00F221F5"/>
    <w:rsid w:val="00F33A18"/>
    <w:rsid w:val="00F357AE"/>
    <w:rsid w:val="00F357BE"/>
    <w:rsid w:val="00F446B4"/>
    <w:rsid w:val="00F74AF5"/>
    <w:rsid w:val="00F8445E"/>
    <w:rsid w:val="00F94DB7"/>
    <w:rsid w:val="00FA1451"/>
    <w:rsid w:val="00FB1770"/>
    <w:rsid w:val="00FC3B21"/>
    <w:rsid w:val="00FD0D7E"/>
    <w:rsid w:val="00FE4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D1F"/>
    <w:rPr>
      <w:sz w:val="24"/>
      <w:szCs w:val="24"/>
      <w:lang w:eastAsia="en-US"/>
    </w:rPr>
  </w:style>
  <w:style w:type="paragraph" w:styleId="Heading3">
    <w:name w:val="heading 3"/>
    <w:basedOn w:val="Normal"/>
    <w:next w:val="Normal"/>
    <w:qFormat/>
    <w:rsid w:val="00DD2D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D1F"/>
    <w:pPr>
      <w:overflowPunct w:val="0"/>
      <w:autoSpaceDE w:val="0"/>
      <w:autoSpaceDN w:val="0"/>
      <w:adjustRightInd w:val="0"/>
      <w:jc w:val="both"/>
    </w:pPr>
    <w:rPr>
      <w:bCs/>
      <w:szCs w:val="20"/>
    </w:rPr>
  </w:style>
  <w:style w:type="paragraph" w:customStyle="1" w:styleId="Char1">
    <w:name w:val="Char1"/>
    <w:basedOn w:val="Normal"/>
    <w:rsid w:val="00DD2D1F"/>
    <w:pPr>
      <w:spacing w:after="160" w:line="240" w:lineRule="exact"/>
    </w:pPr>
    <w:rPr>
      <w:rFonts w:ascii="Verdana" w:hAnsi="Verdana" w:cs="Verdana"/>
      <w:sz w:val="20"/>
      <w:szCs w:val="20"/>
      <w:lang w:val="en-US"/>
    </w:rPr>
  </w:style>
  <w:style w:type="paragraph" w:styleId="BodyText2">
    <w:name w:val="Body Text 2"/>
    <w:basedOn w:val="Normal"/>
    <w:rsid w:val="00DD2D1F"/>
    <w:pPr>
      <w:spacing w:after="120" w:line="480" w:lineRule="auto"/>
    </w:pPr>
  </w:style>
  <w:style w:type="paragraph" w:styleId="NormalWeb">
    <w:name w:val="Normal (Web)"/>
    <w:basedOn w:val="Normal"/>
    <w:rsid w:val="00DD2D1F"/>
    <w:pPr>
      <w:spacing w:before="100" w:beforeAutospacing="1" w:after="100" w:afterAutospacing="1"/>
    </w:pPr>
    <w:rPr>
      <w:rFonts w:ascii="Arial" w:hAnsi="Arial" w:cs="Arial"/>
      <w:color w:val="1A2B2E"/>
      <w:sz w:val="18"/>
      <w:szCs w:val="18"/>
      <w:lang w:eastAsia="lt-LT"/>
    </w:rPr>
  </w:style>
  <w:style w:type="paragraph" w:styleId="BodyText3">
    <w:name w:val="Body Text 3"/>
    <w:basedOn w:val="Normal"/>
    <w:rsid w:val="00DD2D1F"/>
    <w:pPr>
      <w:spacing w:after="120"/>
    </w:pPr>
    <w:rPr>
      <w:sz w:val="16"/>
      <w:szCs w:val="16"/>
    </w:rPr>
  </w:style>
  <w:style w:type="character" w:styleId="Hyperlink">
    <w:name w:val="Hyperlink"/>
    <w:rsid w:val="008F3277"/>
    <w:rPr>
      <w:rFonts w:ascii="Times New Roman" w:hAnsi="Times New Roman" w:cs="Times New Roman" w:hint="default"/>
      <w:color w:val="507AA5"/>
      <w:u w:val="single"/>
    </w:rPr>
  </w:style>
  <w:style w:type="paragraph" w:styleId="Caption">
    <w:name w:val="caption"/>
    <w:basedOn w:val="Normal"/>
    <w:next w:val="Normal"/>
    <w:qFormat/>
    <w:rsid w:val="008F3277"/>
    <w:pPr>
      <w:jc w:val="center"/>
    </w:pPr>
    <w:rPr>
      <w:b/>
      <w:sz w:val="28"/>
      <w:szCs w:val="20"/>
      <w:lang w:eastAsia="lt-LT"/>
    </w:rPr>
  </w:style>
  <w:style w:type="paragraph" w:customStyle="1" w:styleId="Sraopastraipa1">
    <w:name w:val="Sąrašo pastraipa1"/>
    <w:basedOn w:val="Normal"/>
    <w:qFormat/>
    <w:rsid w:val="008F3277"/>
    <w:pPr>
      <w:spacing w:after="200" w:line="276" w:lineRule="auto"/>
      <w:ind w:left="720"/>
      <w:contextualSpacing/>
    </w:pPr>
    <w:rPr>
      <w:rFonts w:ascii="Calibri" w:hAnsi="Calibri"/>
      <w:sz w:val="22"/>
      <w:szCs w:val="22"/>
    </w:rPr>
  </w:style>
  <w:style w:type="paragraph" w:customStyle="1" w:styleId="Patvirtinta">
    <w:name w:val="Patvirtinta"/>
    <w:rsid w:val="008F327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HTMLPreformatted">
    <w:name w:val="HTML Preformatted"/>
    <w:basedOn w:val="Normal"/>
    <w:rsid w:val="0038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table" w:styleId="TableGrid">
    <w:name w:val="Table Grid"/>
    <w:basedOn w:val="TableNormal"/>
    <w:rsid w:val="000467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B7DD8"/>
    <w:pPr>
      <w:shd w:val="clear" w:color="auto" w:fill="000080"/>
    </w:pPr>
    <w:rPr>
      <w:rFonts w:ascii="Tahoma" w:hAnsi="Tahoma" w:cs="Tahoma"/>
      <w:sz w:val="20"/>
      <w:szCs w:val="20"/>
    </w:rPr>
  </w:style>
  <w:style w:type="paragraph" w:styleId="Header">
    <w:name w:val="header"/>
    <w:basedOn w:val="Normal"/>
    <w:rsid w:val="00724538"/>
    <w:pPr>
      <w:tabs>
        <w:tab w:val="center" w:pos="4153"/>
        <w:tab w:val="right" w:pos="8306"/>
      </w:tabs>
    </w:pPr>
    <w:rPr>
      <w:sz w:val="20"/>
      <w:szCs w:val="20"/>
    </w:rPr>
  </w:style>
  <w:style w:type="paragraph" w:styleId="BodyTextIndent">
    <w:name w:val="Body Text Indent"/>
    <w:basedOn w:val="Normal"/>
    <w:rsid w:val="00724538"/>
    <w:pPr>
      <w:spacing w:after="120"/>
      <w:ind w:left="283"/>
    </w:pPr>
    <w:rPr>
      <w:b/>
      <w:lang w:val="en-US" w:eastAsia="lt-LT"/>
    </w:rPr>
  </w:style>
  <w:style w:type="paragraph" w:customStyle="1" w:styleId="Char10">
    <w:name w:val="Char1"/>
    <w:basedOn w:val="Normal"/>
    <w:rsid w:val="00CE0D5B"/>
    <w:pPr>
      <w:spacing w:after="160" w:line="240" w:lineRule="exact"/>
    </w:pPr>
    <w:rPr>
      <w:rFonts w:ascii="Verdana" w:hAnsi="Verdana" w:cs="Verdana"/>
      <w:sz w:val="20"/>
      <w:szCs w:val="20"/>
      <w:lang w:val="en-US"/>
    </w:rPr>
  </w:style>
  <w:style w:type="paragraph" w:customStyle="1" w:styleId="msonormalcxspmiddle">
    <w:name w:val="msonormalcxspmiddle"/>
    <w:basedOn w:val="Normal"/>
    <w:rsid w:val="003D0743"/>
    <w:pPr>
      <w:spacing w:before="100" w:beforeAutospacing="1" w:after="100" w:afterAutospacing="1"/>
    </w:pPr>
    <w:rPr>
      <w:lang w:eastAsia="lt-LT"/>
    </w:rPr>
  </w:style>
  <w:style w:type="character" w:customStyle="1" w:styleId="apple-converted-space">
    <w:name w:val="apple-converted-space"/>
    <w:rsid w:val="00AC0694"/>
  </w:style>
  <w:style w:type="paragraph" w:styleId="BalloonText">
    <w:name w:val="Balloon Text"/>
    <w:basedOn w:val="Normal"/>
    <w:link w:val="BalloonTextChar"/>
    <w:rsid w:val="006D1BFF"/>
    <w:rPr>
      <w:rFonts w:ascii="Segoe UI" w:hAnsi="Segoe UI" w:cs="Segoe UI"/>
      <w:sz w:val="18"/>
      <w:szCs w:val="18"/>
    </w:rPr>
  </w:style>
  <w:style w:type="character" w:customStyle="1" w:styleId="BalloonTextChar">
    <w:name w:val="Balloon Text Char"/>
    <w:link w:val="BalloonText"/>
    <w:rsid w:val="006D1BFF"/>
    <w:rPr>
      <w:rFonts w:ascii="Segoe UI" w:hAnsi="Segoe UI" w:cs="Segoe UI"/>
      <w:sz w:val="18"/>
      <w:szCs w:val="18"/>
      <w:lang w:eastAsia="en-US"/>
    </w:rPr>
  </w:style>
  <w:style w:type="paragraph" w:customStyle="1" w:styleId="Pagrindinistekstas1">
    <w:name w:val="Pagrindinis tekstas1"/>
    <w:rsid w:val="00272ED6"/>
    <w:pPr>
      <w:suppressAutoHyphens/>
      <w:autoSpaceDE w:val="0"/>
      <w:ind w:firstLine="312"/>
      <w:jc w:val="both"/>
    </w:pPr>
    <w:rPr>
      <w:rFonts w:ascii="TimesLT" w:hAnsi="TimesLT" w:cs="TimesLT"/>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D1F"/>
    <w:rPr>
      <w:sz w:val="24"/>
      <w:szCs w:val="24"/>
      <w:lang w:eastAsia="en-US"/>
    </w:rPr>
  </w:style>
  <w:style w:type="paragraph" w:styleId="Heading3">
    <w:name w:val="heading 3"/>
    <w:basedOn w:val="Normal"/>
    <w:next w:val="Normal"/>
    <w:qFormat/>
    <w:rsid w:val="00DD2D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D1F"/>
    <w:pPr>
      <w:overflowPunct w:val="0"/>
      <w:autoSpaceDE w:val="0"/>
      <w:autoSpaceDN w:val="0"/>
      <w:adjustRightInd w:val="0"/>
      <w:jc w:val="both"/>
    </w:pPr>
    <w:rPr>
      <w:bCs/>
      <w:szCs w:val="20"/>
    </w:rPr>
  </w:style>
  <w:style w:type="paragraph" w:customStyle="1" w:styleId="Char1">
    <w:name w:val="Char1"/>
    <w:basedOn w:val="Normal"/>
    <w:rsid w:val="00DD2D1F"/>
    <w:pPr>
      <w:spacing w:after="160" w:line="240" w:lineRule="exact"/>
    </w:pPr>
    <w:rPr>
      <w:rFonts w:ascii="Verdana" w:hAnsi="Verdana" w:cs="Verdana"/>
      <w:sz w:val="20"/>
      <w:szCs w:val="20"/>
      <w:lang w:val="en-US"/>
    </w:rPr>
  </w:style>
  <w:style w:type="paragraph" w:styleId="BodyText2">
    <w:name w:val="Body Text 2"/>
    <w:basedOn w:val="Normal"/>
    <w:rsid w:val="00DD2D1F"/>
    <w:pPr>
      <w:spacing w:after="120" w:line="480" w:lineRule="auto"/>
    </w:pPr>
  </w:style>
  <w:style w:type="paragraph" w:styleId="NormalWeb">
    <w:name w:val="Normal (Web)"/>
    <w:basedOn w:val="Normal"/>
    <w:rsid w:val="00DD2D1F"/>
    <w:pPr>
      <w:spacing w:before="100" w:beforeAutospacing="1" w:after="100" w:afterAutospacing="1"/>
    </w:pPr>
    <w:rPr>
      <w:rFonts w:ascii="Arial" w:hAnsi="Arial" w:cs="Arial"/>
      <w:color w:val="1A2B2E"/>
      <w:sz w:val="18"/>
      <w:szCs w:val="18"/>
      <w:lang w:eastAsia="lt-LT"/>
    </w:rPr>
  </w:style>
  <w:style w:type="paragraph" w:styleId="BodyText3">
    <w:name w:val="Body Text 3"/>
    <w:basedOn w:val="Normal"/>
    <w:rsid w:val="00DD2D1F"/>
    <w:pPr>
      <w:spacing w:after="120"/>
    </w:pPr>
    <w:rPr>
      <w:sz w:val="16"/>
      <w:szCs w:val="16"/>
    </w:rPr>
  </w:style>
  <w:style w:type="character" w:styleId="Hyperlink">
    <w:name w:val="Hyperlink"/>
    <w:rsid w:val="008F3277"/>
    <w:rPr>
      <w:rFonts w:ascii="Times New Roman" w:hAnsi="Times New Roman" w:cs="Times New Roman" w:hint="default"/>
      <w:color w:val="507AA5"/>
      <w:u w:val="single"/>
    </w:rPr>
  </w:style>
  <w:style w:type="paragraph" w:styleId="Caption">
    <w:name w:val="caption"/>
    <w:basedOn w:val="Normal"/>
    <w:next w:val="Normal"/>
    <w:qFormat/>
    <w:rsid w:val="008F3277"/>
    <w:pPr>
      <w:jc w:val="center"/>
    </w:pPr>
    <w:rPr>
      <w:b/>
      <w:sz w:val="28"/>
      <w:szCs w:val="20"/>
      <w:lang w:eastAsia="lt-LT"/>
    </w:rPr>
  </w:style>
  <w:style w:type="paragraph" w:customStyle="1" w:styleId="Sraopastraipa1">
    <w:name w:val="Sąrašo pastraipa1"/>
    <w:basedOn w:val="Normal"/>
    <w:qFormat/>
    <w:rsid w:val="008F3277"/>
    <w:pPr>
      <w:spacing w:after="200" w:line="276" w:lineRule="auto"/>
      <w:ind w:left="720"/>
      <w:contextualSpacing/>
    </w:pPr>
    <w:rPr>
      <w:rFonts w:ascii="Calibri" w:hAnsi="Calibri"/>
      <w:sz w:val="22"/>
      <w:szCs w:val="22"/>
    </w:rPr>
  </w:style>
  <w:style w:type="paragraph" w:customStyle="1" w:styleId="Patvirtinta">
    <w:name w:val="Patvirtinta"/>
    <w:rsid w:val="008F327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HTMLPreformatted">
    <w:name w:val="HTML Preformatted"/>
    <w:basedOn w:val="Normal"/>
    <w:rsid w:val="00383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table" w:styleId="TableGrid">
    <w:name w:val="Table Grid"/>
    <w:basedOn w:val="TableNormal"/>
    <w:rsid w:val="000467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B7DD8"/>
    <w:pPr>
      <w:shd w:val="clear" w:color="auto" w:fill="000080"/>
    </w:pPr>
    <w:rPr>
      <w:rFonts w:ascii="Tahoma" w:hAnsi="Tahoma" w:cs="Tahoma"/>
      <w:sz w:val="20"/>
      <w:szCs w:val="20"/>
    </w:rPr>
  </w:style>
  <w:style w:type="paragraph" w:styleId="Header">
    <w:name w:val="header"/>
    <w:basedOn w:val="Normal"/>
    <w:rsid w:val="00724538"/>
    <w:pPr>
      <w:tabs>
        <w:tab w:val="center" w:pos="4153"/>
        <w:tab w:val="right" w:pos="8306"/>
      </w:tabs>
    </w:pPr>
    <w:rPr>
      <w:sz w:val="20"/>
      <w:szCs w:val="20"/>
    </w:rPr>
  </w:style>
  <w:style w:type="paragraph" w:styleId="BodyTextIndent">
    <w:name w:val="Body Text Indent"/>
    <w:basedOn w:val="Normal"/>
    <w:rsid w:val="00724538"/>
    <w:pPr>
      <w:spacing w:after="120"/>
      <w:ind w:left="283"/>
    </w:pPr>
    <w:rPr>
      <w:b/>
      <w:lang w:val="en-US" w:eastAsia="lt-LT"/>
    </w:rPr>
  </w:style>
  <w:style w:type="paragraph" w:customStyle="1" w:styleId="Char10">
    <w:name w:val="Char1"/>
    <w:basedOn w:val="Normal"/>
    <w:rsid w:val="00CE0D5B"/>
    <w:pPr>
      <w:spacing w:after="160" w:line="240" w:lineRule="exact"/>
    </w:pPr>
    <w:rPr>
      <w:rFonts w:ascii="Verdana" w:hAnsi="Verdana" w:cs="Verdana"/>
      <w:sz w:val="20"/>
      <w:szCs w:val="20"/>
      <w:lang w:val="en-US"/>
    </w:rPr>
  </w:style>
  <w:style w:type="paragraph" w:customStyle="1" w:styleId="msonormalcxspmiddle">
    <w:name w:val="msonormalcxspmiddle"/>
    <w:basedOn w:val="Normal"/>
    <w:rsid w:val="003D0743"/>
    <w:pPr>
      <w:spacing w:before="100" w:beforeAutospacing="1" w:after="100" w:afterAutospacing="1"/>
    </w:pPr>
    <w:rPr>
      <w:lang w:eastAsia="lt-LT"/>
    </w:rPr>
  </w:style>
  <w:style w:type="character" w:customStyle="1" w:styleId="apple-converted-space">
    <w:name w:val="apple-converted-space"/>
    <w:rsid w:val="00AC0694"/>
  </w:style>
  <w:style w:type="paragraph" w:styleId="BalloonText">
    <w:name w:val="Balloon Text"/>
    <w:basedOn w:val="Normal"/>
    <w:link w:val="BalloonTextChar"/>
    <w:rsid w:val="006D1BFF"/>
    <w:rPr>
      <w:rFonts w:ascii="Segoe UI" w:hAnsi="Segoe UI" w:cs="Segoe UI"/>
      <w:sz w:val="18"/>
      <w:szCs w:val="18"/>
    </w:rPr>
  </w:style>
  <w:style w:type="character" w:customStyle="1" w:styleId="BalloonTextChar">
    <w:name w:val="Balloon Text Char"/>
    <w:link w:val="BalloonText"/>
    <w:rsid w:val="006D1BFF"/>
    <w:rPr>
      <w:rFonts w:ascii="Segoe UI" w:hAnsi="Segoe UI" w:cs="Segoe UI"/>
      <w:sz w:val="18"/>
      <w:szCs w:val="18"/>
      <w:lang w:eastAsia="en-US"/>
    </w:rPr>
  </w:style>
  <w:style w:type="paragraph" w:customStyle="1" w:styleId="Pagrindinistekstas1">
    <w:name w:val="Pagrindinis tekstas1"/>
    <w:rsid w:val="00272ED6"/>
    <w:pPr>
      <w:suppressAutoHyphens/>
      <w:autoSpaceDE w:val="0"/>
      <w:ind w:firstLine="312"/>
      <w:jc w:val="both"/>
    </w:pPr>
    <w:rPr>
      <w:rFonts w:ascii="TimesLT" w:hAnsi="TimesLT" w:cs="TimesL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05">
      <w:bodyDiv w:val="1"/>
      <w:marLeft w:val="0"/>
      <w:marRight w:val="0"/>
      <w:marTop w:val="0"/>
      <w:marBottom w:val="0"/>
      <w:divBdr>
        <w:top w:val="none" w:sz="0" w:space="0" w:color="auto"/>
        <w:left w:val="none" w:sz="0" w:space="0" w:color="auto"/>
        <w:bottom w:val="none" w:sz="0" w:space="0" w:color="auto"/>
        <w:right w:val="none" w:sz="0" w:space="0" w:color="auto"/>
      </w:divBdr>
    </w:div>
    <w:div w:id="137648872">
      <w:bodyDiv w:val="1"/>
      <w:marLeft w:val="0"/>
      <w:marRight w:val="0"/>
      <w:marTop w:val="0"/>
      <w:marBottom w:val="0"/>
      <w:divBdr>
        <w:top w:val="none" w:sz="0" w:space="0" w:color="auto"/>
        <w:left w:val="none" w:sz="0" w:space="0" w:color="auto"/>
        <w:bottom w:val="none" w:sz="0" w:space="0" w:color="auto"/>
        <w:right w:val="none" w:sz="0" w:space="0" w:color="auto"/>
      </w:divBdr>
    </w:div>
    <w:div w:id="351884225">
      <w:bodyDiv w:val="1"/>
      <w:marLeft w:val="0"/>
      <w:marRight w:val="0"/>
      <w:marTop w:val="0"/>
      <w:marBottom w:val="0"/>
      <w:divBdr>
        <w:top w:val="none" w:sz="0" w:space="0" w:color="auto"/>
        <w:left w:val="none" w:sz="0" w:space="0" w:color="auto"/>
        <w:bottom w:val="none" w:sz="0" w:space="0" w:color="auto"/>
        <w:right w:val="none" w:sz="0" w:space="0" w:color="auto"/>
      </w:divBdr>
    </w:div>
    <w:div w:id="353580704">
      <w:bodyDiv w:val="1"/>
      <w:marLeft w:val="0"/>
      <w:marRight w:val="0"/>
      <w:marTop w:val="0"/>
      <w:marBottom w:val="0"/>
      <w:divBdr>
        <w:top w:val="none" w:sz="0" w:space="0" w:color="auto"/>
        <w:left w:val="none" w:sz="0" w:space="0" w:color="auto"/>
        <w:bottom w:val="none" w:sz="0" w:space="0" w:color="auto"/>
        <w:right w:val="none" w:sz="0" w:space="0" w:color="auto"/>
      </w:divBdr>
    </w:div>
    <w:div w:id="425224725">
      <w:bodyDiv w:val="1"/>
      <w:marLeft w:val="0"/>
      <w:marRight w:val="0"/>
      <w:marTop w:val="0"/>
      <w:marBottom w:val="0"/>
      <w:divBdr>
        <w:top w:val="none" w:sz="0" w:space="0" w:color="auto"/>
        <w:left w:val="none" w:sz="0" w:space="0" w:color="auto"/>
        <w:bottom w:val="none" w:sz="0" w:space="0" w:color="auto"/>
        <w:right w:val="none" w:sz="0" w:space="0" w:color="auto"/>
      </w:divBdr>
    </w:div>
    <w:div w:id="568422879">
      <w:bodyDiv w:val="1"/>
      <w:marLeft w:val="0"/>
      <w:marRight w:val="0"/>
      <w:marTop w:val="0"/>
      <w:marBottom w:val="0"/>
      <w:divBdr>
        <w:top w:val="none" w:sz="0" w:space="0" w:color="auto"/>
        <w:left w:val="none" w:sz="0" w:space="0" w:color="auto"/>
        <w:bottom w:val="none" w:sz="0" w:space="0" w:color="auto"/>
        <w:right w:val="none" w:sz="0" w:space="0" w:color="auto"/>
      </w:divBdr>
    </w:div>
    <w:div w:id="606884821">
      <w:bodyDiv w:val="1"/>
      <w:marLeft w:val="0"/>
      <w:marRight w:val="0"/>
      <w:marTop w:val="0"/>
      <w:marBottom w:val="0"/>
      <w:divBdr>
        <w:top w:val="none" w:sz="0" w:space="0" w:color="auto"/>
        <w:left w:val="none" w:sz="0" w:space="0" w:color="auto"/>
        <w:bottom w:val="none" w:sz="0" w:space="0" w:color="auto"/>
        <w:right w:val="none" w:sz="0" w:space="0" w:color="auto"/>
      </w:divBdr>
    </w:div>
    <w:div w:id="628122925">
      <w:bodyDiv w:val="1"/>
      <w:marLeft w:val="0"/>
      <w:marRight w:val="0"/>
      <w:marTop w:val="0"/>
      <w:marBottom w:val="0"/>
      <w:divBdr>
        <w:top w:val="none" w:sz="0" w:space="0" w:color="auto"/>
        <w:left w:val="none" w:sz="0" w:space="0" w:color="auto"/>
        <w:bottom w:val="none" w:sz="0" w:space="0" w:color="auto"/>
        <w:right w:val="none" w:sz="0" w:space="0" w:color="auto"/>
      </w:divBdr>
    </w:div>
    <w:div w:id="775172898">
      <w:bodyDiv w:val="1"/>
      <w:marLeft w:val="0"/>
      <w:marRight w:val="0"/>
      <w:marTop w:val="0"/>
      <w:marBottom w:val="0"/>
      <w:divBdr>
        <w:top w:val="none" w:sz="0" w:space="0" w:color="auto"/>
        <w:left w:val="none" w:sz="0" w:space="0" w:color="auto"/>
        <w:bottom w:val="none" w:sz="0" w:space="0" w:color="auto"/>
        <w:right w:val="none" w:sz="0" w:space="0" w:color="auto"/>
      </w:divBdr>
    </w:div>
    <w:div w:id="775563454">
      <w:bodyDiv w:val="1"/>
      <w:marLeft w:val="0"/>
      <w:marRight w:val="0"/>
      <w:marTop w:val="0"/>
      <w:marBottom w:val="0"/>
      <w:divBdr>
        <w:top w:val="none" w:sz="0" w:space="0" w:color="auto"/>
        <w:left w:val="none" w:sz="0" w:space="0" w:color="auto"/>
        <w:bottom w:val="none" w:sz="0" w:space="0" w:color="auto"/>
        <w:right w:val="none" w:sz="0" w:space="0" w:color="auto"/>
      </w:divBdr>
    </w:div>
    <w:div w:id="847602065">
      <w:bodyDiv w:val="1"/>
      <w:marLeft w:val="0"/>
      <w:marRight w:val="0"/>
      <w:marTop w:val="0"/>
      <w:marBottom w:val="0"/>
      <w:divBdr>
        <w:top w:val="none" w:sz="0" w:space="0" w:color="auto"/>
        <w:left w:val="none" w:sz="0" w:space="0" w:color="auto"/>
        <w:bottom w:val="none" w:sz="0" w:space="0" w:color="auto"/>
        <w:right w:val="none" w:sz="0" w:space="0" w:color="auto"/>
      </w:divBdr>
    </w:div>
    <w:div w:id="852301744">
      <w:bodyDiv w:val="1"/>
      <w:marLeft w:val="0"/>
      <w:marRight w:val="0"/>
      <w:marTop w:val="0"/>
      <w:marBottom w:val="0"/>
      <w:divBdr>
        <w:top w:val="none" w:sz="0" w:space="0" w:color="auto"/>
        <w:left w:val="none" w:sz="0" w:space="0" w:color="auto"/>
        <w:bottom w:val="none" w:sz="0" w:space="0" w:color="auto"/>
        <w:right w:val="none" w:sz="0" w:space="0" w:color="auto"/>
      </w:divBdr>
      <w:divsChild>
        <w:div w:id="383480653">
          <w:marLeft w:val="0"/>
          <w:marRight w:val="0"/>
          <w:marTop w:val="15"/>
          <w:marBottom w:val="0"/>
          <w:divBdr>
            <w:top w:val="none" w:sz="0" w:space="0" w:color="auto"/>
            <w:left w:val="none" w:sz="0" w:space="0" w:color="auto"/>
            <w:bottom w:val="none" w:sz="0" w:space="0" w:color="auto"/>
            <w:right w:val="none" w:sz="0" w:space="0" w:color="auto"/>
          </w:divBdr>
          <w:divsChild>
            <w:div w:id="1166676160">
              <w:marLeft w:val="0"/>
              <w:marRight w:val="0"/>
              <w:marTop w:val="0"/>
              <w:marBottom w:val="0"/>
              <w:divBdr>
                <w:top w:val="none" w:sz="0" w:space="0" w:color="auto"/>
                <w:left w:val="none" w:sz="0" w:space="0" w:color="auto"/>
                <w:bottom w:val="none" w:sz="0" w:space="0" w:color="auto"/>
                <w:right w:val="none" w:sz="0" w:space="0" w:color="auto"/>
              </w:divBdr>
              <w:divsChild>
                <w:div w:id="1503856552">
                  <w:marLeft w:val="0"/>
                  <w:marRight w:val="0"/>
                  <w:marTop w:val="0"/>
                  <w:marBottom w:val="0"/>
                  <w:divBdr>
                    <w:top w:val="none" w:sz="0" w:space="0" w:color="auto"/>
                    <w:left w:val="none" w:sz="0" w:space="0" w:color="auto"/>
                    <w:bottom w:val="none" w:sz="0" w:space="0" w:color="auto"/>
                    <w:right w:val="none" w:sz="0" w:space="0" w:color="auto"/>
                  </w:divBdr>
                </w:div>
                <w:div w:id="1144128298">
                  <w:marLeft w:val="0"/>
                  <w:marRight w:val="0"/>
                  <w:marTop w:val="0"/>
                  <w:marBottom w:val="0"/>
                  <w:divBdr>
                    <w:top w:val="none" w:sz="0" w:space="0" w:color="auto"/>
                    <w:left w:val="none" w:sz="0" w:space="0" w:color="auto"/>
                    <w:bottom w:val="none" w:sz="0" w:space="0" w:color="auto"/>
                    <w:right w:val="none" w:sz="0" w:space="0" w:color="auto"/>
                  </w:divBdr>
                </w:div>
                <w:div w:id="1911622093">
                  <w:marLeft w:val="0"/>
                  <w:marRight w:val="0"/>
                  <w:marTop w:val="0"/>
                  <w:marBottom w:val="0"/>
                  <w:divBdr>
                    <w:top w:val="none" w:sz="0" w:space="0" w:color="auto"/>
                    <w:left w:val="none" w:sz="0" w:space="0" w:color="auto"/>
                    <w:bottom w:val="none" w:sz="0" w:space="0" w:color="auto"/>
                    <w:right w:val="none" w:sz="0" w:space="0" w:color="auto"/>
                  </w:divBdr>
                </w:div>
                <w:div w:id="212541235">
                  <w:marLeft w:val="0"/>
                  <w:marRight w:val="0"/>
                  <w:marTop w:val="0"/>
                  <w:marBottom w:val="0"/>
                  <w:divBdr>
                    <w:top w:val="none" w:sz="0" w:space="0" w:color="auto"/>
                    <w:left w:val="none" w:sz="0" w:space="0" w:color="auto"/>
                    <w:bottom w:val="none" w:sz="0" w:space="0" w:color="auto"/>
                    <w:right w:val="none" w:sz="0" w:space="0" w:color="auto"/>
                  </w:divBdr>
                </w:div>
                <w:div w:id="1802992065">
                  <w:marLeft w:val="0"/>
                  <w:marRight w:val="0"/>
                  <w:marTop w:val="0"/>
                  <w:marBottom w:val="0"/>
                  <w:divBdr>
                    <w:top w:val="none" w:sz="0" w:space="0" w:color="auto"/>
                    <w:left w:val="none" w:sz="0" w:space="0" w:color="auto"/>
                    <w:bottom w:val="none" w:sz="0" w:space="0" w:color="auto"/>
                    <w:right w:val="none" w:sz="0" w:space="0" w:color="auto"/>
                  </w:divBdr>
                </w:div>
                <w:div w:id="525288572">
                  <w:marLeft w:val="0"/>
                  <w:marRight w:val="0"/>
                  <w:marTop w:val="0"/>
                  <w:marBottom w:val="0"/>
                  <w:divBdr>
                    <w:top w:val="none" w:sz="0" w:space="0" w:color="auto"/>
                    <w:left w:val="none" w:sz="0" w:space="0" w:color="auto"/>
                    <w:bottom w:val="none" w:sz="0" w:space="0" w:color="auto"/>
                    <w:right w:val="none" w:sz="0" w:space="0" w:color="auto"/>
                  </w:divBdr>
                </w:div>
                <w:div w:id="1759985117">
                  <w:marLeft w:val="0"/>
                  <w:marRight w:val="0"/>
                  <w:marTop w:val="0"/>
                  <w:marBottom w:val="0"/>
                  <w:divBdr>
                    <w:top w:val="none" w:sz="0" w:space="0" w:color="auto"/>
                    <w:left w:val="none" w:sz="0" w:space="0" w:color="auto"/>
                    <w:bottom w:val="none" w:sz="0" w:space="0" w:color="auto"/>
                    <w:right w:val="none" w:sz="0" w:space="0" w:color="auto"/>
                  </w:divBdr>
                </w:div>
                <w:div w:id="1665161837">
                  <w:marLeft w:val="0"/>
                  <w:marRight w:val="0"/>
                  <w:marTop w:val="0"/>
                  <w:marBottom w:val="0"/>
                  <w:divBdr>
                    <w:top w:val="none" w:sz="0" w:space="0" w:color="auto"/>
                    <w:left w:val="none" w:sz="0" w:space="0" w:color="auto"/>
                    <w:bottom w:val="none" w:sz="0" w:space="0" w:color="auto"/>
                    <w:right w:val="none" w:sz="0" w:space="0" w:color="auto"/>
                  </w:divBdr>
                </w:div>
                <w:div w:id="835341486">
                  <w:marLeft w:val="0"/>
                  <w:marRight w:val="0"/>
                  <w:marTop w:val="0"/>
                  <w:marBottom w:val="0"/>
                  <w:divBdr>
                    <w:top w:val="none" w:sz="0" w:space="0" w:color="auto"/>
                    <w:left w:val="none" w:sz="0" w:space="0" w:color="auto"/>
                    <w:bottom w:val="none" w:sz="0" w:space="0" w:color="auto"/>
                    <w:right w:val="none" w:sz="0" w:space="0" w:color="auto"/>
                  </w:divBdr>
                </w:div>
                <w:div w:id="1164902889">
                  <w:marLeft w:val="0"/>
                  <w:marRight w:val="0"/>
                  <w:marTop w:val="0"/>
                  <w:marBottom w:val="0"/>
                  <w:divBdr>
                    <w:top w:val="none" w:sz="0" w:space="0" w:color="auto"/>
                    <w:left w:val="none" w:sz="0" w:space="0" w:color="auto"/>
                    <w:bottom w:val="none" w:sz="0" w:space="0" w:color="auto"/>
                    <w:right w:val="none" w:sz="0" w:space="0" w:color="auto"/>
                  </w:divBdr>
                </w:div>
                <w:div w:id="1655448603">
                  <w:marLeft w:val="0"/>
                  <w:marRight w:val="0"/>
                  <w:marTop w:val="0"/>
                  <w:marBottom w:val="0"/>
                  <w:divBdr>
                    <w:top w:val="none" w:sz="0" w:space="0" w:color="auto"/>
                    <w:left w:val="none" w:sz="0" w:space="0" w:color="auto"/>
                    <w:bottom w:val="none" w:sz="0" w:space="0" w:color="auto"/>
                    <w:right w:val="none" w:sz="0" w:space="0" w:color="auto"/>
                  </w:divBdr>
                </w:div>
                <w:div w:id="1160273031">
                  <w:marLeft w:val="0"/>
                  <w:marRight w:val="0"/>
                  <w:marTop w:val="0"/>
                  <w:marBottom w:val="0"/>
                  <w:divBdr>
                    <w:top w:val="none" w:sz="0" w:space="0" w:color="auto"/>
                    <w:left w:val="none" w:sz="0" w:space="0" w:color="auto"/>
                    <w:bottom w:val="none" w:sz="0" w:space="0" w:color="auto"/>
                    <w:right w:val="none" w:sz="0" w:space="0" w:color="auto"/>
                  </w:divBdr>
                </w:div>
                <w:div w:id="1200315828">
                  <w:marLeft w:val="0"/>
                  <w:marRight w:val="0"/>
                  <w:marTop w:val="0"/>
                  <w:marBottom w:val="0"/>
                  <w:divBdr>
                    <w:top w:val="none" w:sz="0" w:space="0" w:color="auto"/>
                    <w:left w:val="none" w:sz="0" w:space="0" w:color="auto"/>
                    <w:bottom w:val="none" w:sz="0" w:space="0" w:color="auto"/>
                    <w:right w:val="none" w:sz="0" w:space="0" w:color="auto"/>
                  </w:divBdr>
                </w:div>
                <w:div w:id="1900749845">
                  <w:marLeft w:val="0"/>
                  <w:marRight w:val="0"/>
                  <w:marTop w:val="0"/>
                  <w:marBottom w:val="0"/>
                  <w:divBdr>
                    <w:top w:val="none" w:sz="0" w:space="0" w:color="auto"/>
                    <w:left w:val="none" w:sz="0" w:space="0" w:color="auto"/>
                    <w:bottom w:val="none" w:sz="0" w:space="0" w:color="auto"/>
                    <w:right w:val="none" w:sz="0" w:space="0" w:color="auto"/>
                  </w:divBdr>
                </w:div>
                <w:div w:id="1600790657">
                  <w:marLeft w:val="0"/>
                  <w:marRight w:val="0"/>
                  <w:marTop w:val="0"/>
                  <w:marBottom w:val="0"/>
                  <w:divBdr>
                    <w:top w:val="none" w:sz="0" w:space="0" w:color="auto"/>
                    <w:left w:val="none" w:sz="0" w:space="0" w:color="auto"/>
                    <w:bottom w:val="none" w:sz="0" w:space="0" w:color="auto"/>
                    <w:right w:val="none" w:sz="0" w:space="0" w:color="auto"/>
                  </w:divBdr>
                </w:div>
                <w:div w:id="35661605">
                  <w:marLeft w:val="0"/>
                  <w:marRight w:val="0"/>
                  <w:marTop w:val="0"/>
                  <w:marBottom w:val="0"/>
                  <w:divBdr>
                    <w:top w:val="none" w:sz="0" w:space="0" w:color="auto"/>
                    <w:left w:val="none" w:sz="0" w:space="0" w:color="auto"/>
                    <w:bottom w:val="none" w:sz="0" w:space="0" w:color="auto"/>
                    <w:right w:val="none" w:sz="0" w:space="0" w:color="auto"/>
                  </w:divBdr>
                </w:div>
                <w:div w:id="939416453">
                  <w:marLeft w:val="0"/>
                  <w:marRight w:val="0"/>
                  <w:marTop w:val="0"/>
                  <w:marBottom w:val="0"/>
                  <w:divBdr>
                    <w:top w:val="none" w:sz="0" w:space="0" w:color="auto"/>
                    <w:left w:val="none" w:sz="0" w:space="0" w:color="auto"/>
                    <w:bottom w:val="none" w:sz="0" w:space="0" w:color="auto"/>
                    <w:right w:val="none" w:sz="0" w:space="0" w:color="auto"/>
                  </w:divBdr>
                </w:div>
                <w:div w:id="799305754">
                  <w:marLeft w:val="0"/>
                  <w:marRight w:val="0"/>
                  <w:marTop w:val="0"/>
                  <w:marBottom w:val="0"/>
                  <w:divBdr>
                    <w:top w:val="none" w:sz="0" w:space="0" w:color="auto"/>
                    <w:left w:val="none" w:sz="0" w:space="0" w:color="auto"/>
                    <w:bottom w:val="none" w:sz="0" w:space="0" w:color="auto"/>
                    <w:right w:val="none" w:sz="0" w:space="0" w:color="auto"/>
                  </w:divBdr>
                </w:div>
                <w:div w:id="760176993">
                  <w:marLeft w:val="0"/>
                  <w:marRight w:val="0"/>
                  <w:marTop w:val="0"/>
                  <w:marBottom w:val="0"/>
                  <w:divBdr>
                    <w:top w:val="none" w:sz="0" w:space="0" w:color="auto"/>
                    <w:left w:val="none" w:sz="0" w:space="0" w:color="auto"/>
                    <w:bottom w:val="none" w:sz="0" w:space="0" w:color="auto"/>
                    <w:right w:val="none" w:sz="0" w:space="0" w:color="auto"/>
                  </w:divBdr>
                </w:div>
                <w:div w:id="2039234035">
                  <w:marLeft w:val="0"/>
                  <w:marRight w:val="0"/>
                  <w:marTop w:val="0"/>
                  <w:marBottom w:val="0"/>
                  <w:divBdr>
                    <w:top w:val="none" w:sz="0" w:space="0" w:color="auto"/>
                    <w:left w:val="none" w:sz="0" w:space="0" w:color="auto"/>
                    <w:bottom w:val="none" w:sz="0" w:space="0" w:color="auto"/>
                    <w:right w:val="none" w:sz="0" w:space="0" w:color="auto"/>
                  </w:divBdr>
                </w:div>
                <w:div w:id="784081747">
                  <w:marLeft w:val="0"/>
                  <w:marRight w:val="0"/>
                  <w:marTop w:val="0"/>
                  <w:marBottom w:val="0"/>
                  <w:divBdr>
                    <w:top w:val="none" w:sz="0" w:space="0" w:color="auto"/>
                    <w:left w:val="none" w:sz="0" w:space="0" w:color="auto"/>
                    <w:bottom w:val="none" w:sz="0" w:space="0" w:color="auto"/>
                    <w:right w:val="none" w:sz="0" w:space="0" w:color="auto"/>
                  </w:divBdr>
                </w:div>
                <w:div w:id="12077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32585">
      <w:bodyDiv w:val="1"/>
      <w:marLeft w:val="0"/>
      <w:marRight w:val="0"/>
      <w:marTop w:val="0"/>
      <w:marBottom w:val="0"/>
      <w:divBdr>
        <w:top w:val="none" w:sz="0" w:space="0" w:color="auto"/>
        <w:left w:val="none" w:sz="0" w:space="0" w:color="auto"/>
        <w:bottom w:val="none" w:sz="0" w:space="0" w:color="auto"/>
        <w:right w:val="none" w:sz="0" w:space="0" w:color="auto"/>
      </w:divBdr>
    </w:div>
    <w:div w:id="1145509544">
      <w:bodyDiv w:val="1"/>
      <w:marLeft w:val="0"/>
      <w:marRight w:val="0"/>
      <w:marTop w:val="0"/>
      <w:marBottom w:val="0"/>
      <w:divBdr>
        <w:top w:val="none" w:sz="0" w:space="0" w:color="auto"/>
        <w:left w:val="none" w:sz="0" w:space="0" w:color="auto"/>
        <w:bottom w:val="none" w:sz="0" w:space="0" w:color="auto"/>
        <w:right w:val="none" w:sz="0" w:space="0" w:color="auto"/>
      </w:divBdr>
    </w:div>
    <w:div w:id="1175614380">
      <w:bodyDiv w:val="1"/>
      <w:marLeft w:val="0"/>
      <w:marRight w:val="0"/>
      <w:marTop w:val="0"/>
      <w:marBottom w:val="0"/>
      <w:divBdr>
        <w:top w:val="none" w:sz="0" w:space="0" w:color="auto"/>
        <w:left w:val="none" w:sz="0" w:space="0" w:color="auto"/>
        <w:bottom w:val="none" w:sz="0" w:space="0" w:color="auto"/>
        <w:right w:val="none" w:sz="0" w:space="0" w:color="auto"/>
      </w:divBdr>
    </w:div>
    <w:div w:id="1229193948">
      <w:bodyDiv w:val="1"/>
      <w:marLeft w:val="0"/>
      <w:marRight w:val="0"/>
      <w:marTop w:val="0"/>
      <w:marBottom w:val="0"/>
      <w:divBdr>
        <w:top w:val="none" w:sz="0" w:space="0" w:color="auto"/>
        <w:left w:val="none" w:sz="0" w:space="0" w:color="auto"/>
        <w:bottom w:val="none" w:sz="0" w:space="0" w:color="auto"/>
        <w:right w:val="none" w:sz="0" w:space="0" w:color="auto"/>
      </w:divBdr>
    </w:div>
    <w:div w:id="1241066162">
      <w:bodyDiv w:val="1"/>
      <w:marLeft w:val="0"/>
      <w:marRight w:val="0"/>
      <w:marTop w:val="0"/>
      <w:marBottom w:val="0"/>
      <w:divBdr>
        <w:top w:val="none" w:sz="0" w:space="0" w:color="auto"/>
        <w:left w:val="none" w:sz="0" w:space="0" w:color="auto"/>
        <w:bottom w:val="none" w:sz="0" w:space="0" w:color="auto"/>
        <w:right w:val="none" w:sz="0" w:space="0" w:color="auto"/>
      </w:divBdr>
    </w:div>
    <w:div w:id="1317104239">
      <w:bodyDiv w:val="1"/>
      <w:marLeft w:val="0"/>
      <w:marRight w:val="0"/>
      <w:marTop w:val="0"/>
      <w:marBottom w:val="0"/>
      <w:divBdr>
        <w:top w:val="none" w:sz="0" w:space="0" w:color="auto"/>
        <w:left w:val="none" w:sz="0" w:space="0" w:color="auto"/>
        <w:bottom w:val="none" w:sz="0" w:space="0" w:color="auto"/>
        <w:right w:val="none" w:sz="0" w:space="0" w:color="auto"/>
      </w:divBdr>
    </w:div>
    <w:div w:id="1676609293">
      <w:bodyDiv w:val="1"/>
      <w:marLeft w:val="0"/>
      <w:marRight w:val="0"/>
      <w:marTop w:val="0"/>
      <w:marBottom w:val="0"/>
      <w:divBdr>
        <w:top w:val="none" w:sz="0" w:space="0" w:color="auto"/>
        <w:left w:val="none" w:sz="0" w:space="0" w:color="auto"/>
        <w:bottom w:val="none" w:sz="0" w:space="0" w:color="auto"/>
        <w:right w:val="none" w:sz="0" w:space="0" w:color="auto"/>
      </w:divBdr>
    </w:div>
    <w:div w:id="1835488223">
      <w:bodyDiv w:val="1"/>
      <w:marLeft w:val="0"/>
      <w:marRight w:val="0"/>
      <w:marTop w:val="0"/>
      <w:marBottom w:val="0"/>
      <w:divBdr>
        <w:top w:val="none" w:sz="0" w:space="0" w:color="auto"/>
        <w:left w:val="none" w:sz="0" w:space="0" w:color="auto"/>
        <w:bottom w:val="none" w:sz="0" w:space="0" w:color="auto"/>
        <w:right w:val="none" w:sz="0" w:space="0" w:color="auto"/>
      </w:divBdr>
    </w:div>
    <w:div w:id="1875650284">
      <w:bodyDiv w:val="1"/>
      <w:marLeft w:val="0"/>
      <w:marRight w:val="0"/>
      <w:marTop w:val="0"/>
      <w:marBottom w:val="0"/>
      <w:divBdr>
        <w:top w:val="none" w:sz="0" w:space="0" w:color="auto"/>
        <w:left w:val="none" w:sz="0" w:space="0" w:color="auto"/>
        <w:bottom w:val="none" w:sz="0" w:space="0" w:color="auto"/>
        <w:right w:val="none" w:sz="0" w:space="0" w:color="auto"/>
      </w:divBdr>
    </w:div>
    <w:div w:id="19975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DĖL VIEŠOSIOS ĮSTAIGOS ANYKŠČIŲ RAJONO PSICHIKOS SVEIKATOS CENTRO VADOVO PAREIGYBĖS, ANYKŠČIŲ RAJONO SAVIVALDYBĖS VIEŠŲJŲ ASMENS SVEIKATOS PRIEŽIŪROS ĮSTAIGŲ VADOVŲ MĖNESINĖS ALGOS KINTAMOSIOS DALIES NUSTATYMO IR 2012 METŲ ŠIŲ ĮSTAIGŲ VEIKLOS UŽDUOČIŲ PAT</vt:lpstr>
    </vt:vector>
  </TitlesOfParts>
  <Manager>2012-04-26</Manager>
  <Company>Anyk.raj.savivaldybė</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ANYKŠČIŲ RAJONO PSICHIKOS SVEIKATOS CENTRO VADOVO PAREIGYBĖS, ANYKŠČIŲ RAJONO SAVIVALDYBĖS VIEŠŲJŲ ASMENS SVEIKATOS PRIEŽIŪROS ĮSTAIGŲ VADOVŲ MĖNESINĖS ALGOS KINTAMOSIOS DALIES NUSTATYMO IR 2012 METŲ ŠIŲ ĮSTAIGŲ VEIKLOS UŽDUOČIŲ PATVIRTINIMO</dc:title>
  <dc:subject>TS-186</dc:subject>
  <dc:creator>ANYKŠČIŲ RAJONO SAVIVALDYBĖS TARYBA</dc:creator>
  <cp:keywords/>
  <cp:lastModifiedBy>Microsoft</cp:lastModifiedBy>
  <cp:revision>12</cp:revision>
  <cp:lastPrinted>2018-11-28T07:12:00Z</cp:lastPrinted>
  <dcterms:created xsi:type="dcterms:W3CDTF">2018-11-23T11:32:00Z</dcterms:created>
  <dcterms:modified xsi:type="dcterms:W3CDTF">2018-11-28T07:30:00Z</dcterms:modified>
  <cp:category>SPRENDIMAS</cp:category>
</cp:coreProperties>
</file>