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73D31" w14:textId="77777777" w:rsidR="00A42EEC" w:rsidRPr="00FA4E20" w:rsidRDefault="00A42EEC" w:rsidP="00A42EEC">
      <w:pPr>
        <w:pStyle w:val="Pagrindinistekstas2"/>
        <w:spacing w:after="0" w:line="240" w:lineRule="auto"/>
        <w:jc w:val="center"/>
        <w:rPr>
          <w:b/>
        </w:rPr>
      </w:pPr>
      <w:r>
        <w:rPr>
          <w:b/>
        </w:rPr>
        <w:t xml:space="preserve">GYVENAMŲJŲ BŪSTŲ BENDRUOMENINIMAS VAIKŲ GLOBOS NAMAMS STEIGTI </w:t>
      </w:r>
      <w:r w:rsidRPr="00FA4E20">
        <w:rPr>
          <w:b/>
        </w:rPr>
        <w:t>PIRKIMO SKELBIAMŲ DERYBŲ BŪDU SĄLYGŲ APRAŠAS</w:t>
      </w:r>
    </w:p>
    <w:p w14:paraId="1CC36FB2" w14:textId="77777777" w:rsidR="00A42EEC" w:rsidRPr="00FA4E20" w:rsidRDefault="00A42EEC" w:rsidP="00A42EEC">
      <w:pPr>
        <w:pStyle w:val="Pagrindinistekstas2"/>
        <w:spacing w:after="0" w:line="240" w:lineRule="auto"/>
        <w:jc w:val="center"/>
        <w:rPr>
          <w:b/>
        </w:rPr>
      </w:pPr>
    </w:p>
    <w:p w14:paraId="10A0D2EA" w14:textId="77777777" w:rsidR="00A42EEC" w:rsidRPr="00FA4E20" w:rsidRDefault="00A42EEC" w:rsidP="00A42EEC">
      <w:pPr>
        <w:numPr>
          <w:ilvl w:val="0"/>
          <w:numId w:val="3"/>
        </w:numPr>
        <w:tabs>
          <w:tab w:val="num" w:pos="0"/>
        </w:tabs>
        <w:ind w:left="0" w:firstLine="0"/>
        <w:jc w:val="center"/>
        <w:rPr>
          <w:b/>
        </w:rPr>
      </w:pPr>
      <w:r w:rsidRPr="00FA4E20">
        <w:rPr>
          <w:b/>
        </w:rPr>
        <w:t xml:space="preserve">I SKYRIUS </w:t>
      </w:r>
    </w:p>
    <w:p w14:paraId="04C806EB" w14:textId="77777777" w:rsidR="00A42EEC" w:rsidRPr="00FA4E20" w:rsidRDefault="00A42EEC" w:rsidP="00A42EEC">
      <w:pPr>
        <w:numPr>
          <w:ilvl w:val="0"/>
          <w:numId w:val="3"/>
        </w:numPr>
        <w:tabs>
          <w:tab w:val="num" w:pos="0"/>
        </w:tabs>
        <w:ind w:left="0" w:firstLine="0"/>
        <w:jc w:val="center"/>
        <w:rPr>
          <w:b/>
        </w:rPr>
      </w:pPr>
      <w:r w:rsidRPr="00FA4E20">
        <w:rPr>
          <w:b/>
        </w:rPr>
        <w:t>BENDROSIOS NUOSTATOS</w:t>
      </w:r>
    </w:p>
    <w:p w14:paraId="08BE29C9" w14:textId="77777777" w:rsidR="00A42EEC" w:rsidRPr="00FA4E20" w:rsidRDefault="00A42EEC" w:rsidP="00A42EEC">
      <w:pPr>
        <w:jc w:val="both"/>
      </w:pPr>
    </w:p>
    <w:p w14:paraId="0255B148" w14:textId="50FB2A9E" w:rsidR="00DD6CAD"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 Anykščių rajono savivaldybės administracija (toliau – Savivaldybė), skelbiamų derybų būdu siekia įsigyti </w:t>
      </w:r>
      <w:r w:rsidR="00F62E0E">
        <w:rPr>
          <w:rFonts w:ascii="Times New Roman" w:hAnsi="Times New Roman"/>
          <w:sz w:val="24"/>
          <w:szCs w:val="24"/>
        </w:rPr>
        <w:t>butą (-</w:t>
      </w:r>
      <w:proofErr w:type="spellStart"/>
      <w:r w:rsidR="00F62E0E">
        <w:rPr>
          <w:rFonts w:ascii="Times New Roman" w:hAnsi="Times New Roman"/>
          <w:sz w:val="24"/>
          <w:szCs w:val="24"/>
        </w:rPr>
        <w:t>us</w:t>
      </w:r>
      <w:proofErr w:type="spellEnd"/>
      <w:r w:rsidR="00F62E0E">
        <w:rPr>
          <w:rFonts w:ascii="Times New Roman" w:hAnsi="Times New Roman"/>
          <w:sz w:val="24"/>
          <w:szCs w:val="24"/>
        </w:rPr>
        <w:t>) ir (arba) namą, (-</w:t>
      </w:r>
      <w:proofErr w:type="spellStart"/>
      <w:r w:rsidR="00F62E0E">
        <w:rPr>
          <w:rFonts w:ascii="Times New Roman" w:hAnsi="Times New Roman"/>
          <w:sz w:val="24"/>
          <w:szCs w:val="24"/>
        </w:rPr>
        <w:t>us</w:t>
      </w:r>
      <w:proofErr w:type="spellEnd"/>
      <w:r w:rsidR="00F62E0E">
        <w:rPr>
          <w:rFonts w:ascii="Times New Roman" w:hAnsi="Times New Roman"/>
          <w:sz w:val="24"/>
          <w:szCs w:val="24"/>
        </w:rPr>
        <w:t>) bendruomeniniams vaikų globos namams</w:t>
      </w:r>
      <w:r w:rsidR="00CB5C40">
        <w:rPr>
          <w:rFonts w:ascii="Times New Roman" w:hAnsi="Times New Roman"/>
          <w:sz w:val="24"/>
          <w:szCs w:val="24"/>
        </w:rPr>
        <w:t>.</w:t>
      </w:r>
    </w:p>
    <w:p w14:paraId="2C7EBF8B" w14:textId="77777777" w:rsidR="00A42EEC" w:rsidRPr="00890712" w:rsidRDefault="00A42EEC" w:rsidP="00A42EEC">
      <w:pPr>
        <w:spacing w:line="360" w:lineRule="auto"/>
        <w:ind w:firstLine="1259"/>
        <w:jc w:val="both"/>
        <w:rPr>
          <w:lang w:val="lt-LT"/>
        </w:rPr>
      </w:pPr>
      <w:r w:rsidRPr="00890712">
        <w:rPr>
          <w:lang w:val="lt-LT"/>
        </w:rPr>
        <w:t>2. 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įsigijimo tvarkos aprašo patvirtinimo“ pripažinimo neteku</w:t>
      </w:r>
      <w:r w:rsidR="00F62E0E">
        <w:rPr>
          <w:lang w:val="lt-LT"/>
        </w:rPr>
        <w:t>siu galios“ (toliau – Aprašas)</w:t>
      </w:r>
      <w:r w:rsidRPr="00890712">
        <w:rPr>
          <w:lang w:val="lt-LT"/>
        </w:rPr>
        <w:t xml:space="preserve">, </w:t>
      </w:r>
      <w:r w:rsidR="00F62E0E">
        <w:rPr>
          <w:lang w:val="lt-LT"/>
        </w:rPr>
        <w:t xml:space="preserve">Gyvenamojo būsto bendruomeniniams vaikų globos namams steigti </w:t>
      </w:r>
      <w:r w:rsidRPr="00890712">
        <w:rPr>
          <w:lang w:val="lt-LT"/>
        </w:rPr>
        <w:t>pirkimo ekonominiu ir socialiniu pagrindimu, patvirtintu Anykščių rajono savivaldybės a</w:t>
      </w:r>
      <w:r w:rsidR="00F62E0E">
        <w:rPr>
          <w:lang w:val="lt-LT"/>
        </w:rPr>
        <w:t>dministracijos direktoriaus 2018 m. gegužės 18 d. įsakymu Nr. 1-AĮ-439</w:t>
      </w:r>
      <w:r w:rsidRPr="00890712">
        <w:rPr>
          <w:lang w:val="lt-LT"/>
        </w:rPr>
        <w:t xml:space="preserve"> „Dėl </w:t>
      </w:r>
      <w:r w:rsidR="00F62E0E">
        <w:rPr>
          <w:lang w:val="lt-LT"/>
        </w:rPr>
        <w:t xml:space="preserve">gyvenamojo būsto bendruomeniniams vaikų globos namams steigti </w:t>
      </w:r>
      <w:r w:rsidRPr="00890712">
        <w:rPr>
          <w:lang w:val="lt-LT"/>
        </w:rPr>
        <w:t>pirkimo ekonominio ir socialinio pagrindimo patvirtinimo“ bei šiuo sąlygų aprašu.</w:t>
      </w:r>
    </w:p>
    <w:p w14:paraId="15870DAB" w14:textId="78942BF3" w:rsidR="00A42EEC" w:rsidRPr="00890712" w:rsidRDefault="00A42EEC" w:rsidP="00A42EEC">
      <w:pPr>
        <w:spacing w:line="360" w:lineRule="auto"/>
        <w:ind w:firstLine="1259"/>
        <w:jc w:val="both"/>
        <w:rPr>
          <w:lang w:val="lt-LT"/>
        </w:rPr>
      </w:pPr>
      <w:r w:rsidRPr="00890712">
        <w:rPr>
          <w:lang w:val="lt-LT"/>
        </w:rPr>
        <w:t xml:space="preserve">3. </w:t>
      </w:r>
      <w:r w:rsidR="00F62E0E">
        <w:rPr>
          <w:lang w:val="lt-LT"/>
        </w:rPr>
        <w:t xml:space="preserve">Gyvenamųjų būstų bendruomeniniams vaikų globos namams steigti </w:t>
      </w:r>
      <w:r w:rsidRPr="00890712">
        <w:rPr>
          <w:lang w:val="lt-LT"/>
        </w:rPr>
        <w:t>pirkimas</w:t>
      </w:r>
      <w:r w:rsidR="00F62E0E">
        <w:rPr>
          <w:lang w:val="lt-LT"/>
        </w:rPr>
        <w:t xml:space="preserve"> bus</w:t>
      </w:r>
      <w:r w:rsidRPr="00890712">
        <w:rPr>
          <w:lang w:val="lt-LT"/>
        </w:rPr>
        <w:t xml:space="preserve"> finansuojamas Europos Sąjungos ir Anykščių rajono savivaldybės biudžeto lėšomis. Pirkimą organizuoja ir vykdo Anykščių rajono savivaldybės administracijos direktoriaus sudaryta </w:t>
      </w:r>
      <w:r w:rsidR="00EA2670">
        <w:rPr>
          <w:bCs/>
          <w:lang w:val="lt-LT"/>
        </w:rPr>
        <w:t>Gyvenamųjų būstų bendruomeniniams vaikų globos namams steigti</w:t>
      </w:r>
      <w:r w:rsidRPr="00890712">
        <w:rPr>
          <w:lang w:val="lt-LT"/>
        </w:rPr>
        <w:t xml:space="preserve"> pirkimo komisija (toliau – Komisija). </w:t>
      </w:r>
    </w:p>
    <w:p w14:paraId="79241F40" w14:textId="77777777" w:rsidR="00A42EEC" w:rsidRPr="00890712" w:rsidRDefault="00A42EEC" w:rsidP="00A42EEC">
      <w:pPr>
        <w:spacing w:line="360" w:lineRule="auto"/>
        <w:ind w:firstLine="1260"/>
        <w:jc w:val="both"/>
        <w:rPr>
          <w:lang w:val="lt-LT"/>
        </w:rPr>
      </w:pPr>
      <w:r w:rsidRPr="00890712">
        <w:rPr>
          <w:lang w:val="lt-LT"/>
        </w:rPr>
        <w:t xml:space="preserve">4. Pirkimas atliekamas laikantis lygiateisiškumo, nediskriminavimo, skaidrumo, abipusio pripažinimo, proporcingumo principų ir konfidencialumo bei nešališkumo reikalavimų. </w:t>
      </w:r>
    </w:p>
    <w:p w14:paraId="79CFDB0C" w14:textId="676707FB" w:rsidR="00A42EEC" w:rsidRPr="00890712" w:rsidRDefault="00A42EEC" w:rsidP="00A42EEC">
      <w:pPr>
        <w:spacing w:line="360" w:lineRule="auto"/>
        <w:ind w:firstLine="1260"/>
        <w:jc w:val="both"/>
        <w:rPr>
          <w:lang w:val="lt-LT"/>
        </w:rPr>
      </w:pPr>
      <w:r w:rsidRPr="00890712">
        <w:rPr>
          <w:lang w:val="lt-LT"/>
        </w:rPr>
        <w:t>5. Kandidatai privalo atidžiai perskaityti visus sąlygų aprašo reikalavimus, jų priedus ir laikytis j</w:t>
      </w:r>
      <w:r w:rsidR="00EA2670">
        <w:rPr>
          <w:lang w:val="lt-LT"/>
        </w:rPr>
        <w:t>u</w:t>
      </w:r>
      <w:r w:rsidRPr="00890712">
        <w:rPr>
          <w:lang w:val="lt-LT"/>
        </w:rPr>
        <w:t xml:space="preserve">ose nustatytų reikalavimų. </w:t>
      </w:r>
    </w:p>
    <w:p w14:paraId="361364DB" w14:textId="77777777" w:rsidR="00A42EEC" w:rsidRPr="00890712" w:rsidRDefault="00A42EEC" w:rsidP="00A42EEC">
      <w:pPr>
        <w:pStyle w:val="Betarp"/>
        <w:ind w:firstLine="1298"/>
        <w:jc w:val="both"/>
        <w:rPr>
          <w:rFonts w:ascii="Times New Roman" w:hAnsi="Times New Roman"/>
          <w:sz w:val="24"/>
          <w:szCs w:val="24"/>
        </w:rPr>
      </w:pPr>
    </w:p>
    <w:p w14:paraId="2110E506"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 xml:space="preserve">II SKYRIUS </w:t>
      </w:r>
    </w:p>
    <w:p w14:paraId="202EEB40"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 xml:space="preserve">PIRKIMO OBJEKTAS IR PRIVALOMIEJI REIKALAVIMAI </w:t>
      </w:r>
    </w:p>
    <w:p w14:paraId="4303C872" w14:textId="77777777" w:rsidR="00A42EEC" w:rsidRPr="00890712" w:rsidRDefault="00A42EEC" w:rsidP="00A42EEC">
      <w:pPr>
        <w:pStyle w:val="Betarp"/>
        <w:jc w:val="center"/>
        <w:rPr>
          <w:rFonts w:ascii="Times New Roman" w:hAnsi="Times New Roman"/>
          <w:b/>
          <w:sz w:val="24"/>
          <w:szCs w:val="24"/>
        </w:rPr>
      </w:pPr>
    </w:p>
    <w:p w14:paraId="032DA139" w14:textId="77777777" w:rsidR="00A42EEC" w:rsidRPr="00890712" w:rsidRDefault="00A42EEC" w:rsidP="00A42EEC">
      <w:pPr>
        <w:pStyle w:val="Betarp"/>
        <w:ind w:firstLine="1298"/>
        <w:jc w:val="both"/>
        <w:rPr>
          <w:rFonts w:ascii="Times New Roman" w:hAnsi="Times New Roman"/>
          <w:sz w:val="24"/>
          <w:szCs w:val="24"/>
        </w:rPr>
      </w:pPr>
    </w:p>
    <w:p w14:paraId="088EB917" w14:textId="77777777" w:rsidR="00A42EEC" w:rsidRPr="00890712" w:rsidRDefault="00F62E0E"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8. Pirkimo objektas –  butas (-ai) /namas</w:t>
      </w:r>
      <w:r w:rsidR="00685A9D">
        <w:rPr>
          <w:rFonts w:ascii="Times New Roman" w:hAnsi="Times New Roman"/>
          <w:sz w:val="24"/>
          <w:szCs w:val="24"/>
        </w:rPr>
        <w:t xml:space="preserve"> (</w:t>
      </w:r>
      <w:r>
        <w:rPr>
          <w:rFonts w:ascii="Times New Roman" w:hAnsi="Times New Roman"/>
          <w:sz w:val="24"/>
          <w:szCs w:val="24"/>
        </w:rPr>
        <w:t>-ai) su patogumais Anykščių rajone</w:t>
      </w:r>
      <w:r w:rsidR="00A42EEC" w:rsidRPr="00890712">
        <w:rPr>
          <w:rFonts w:ascii="Times New Roman" w:hAnsi="Times New Roman"/>
          <w:sz w:val="24"/>
          <w:szCs w:val="24"/>
        </w:rPr>
        <w:t>.</w:t>
      </w:r>
    </w:p>
    <w:p w14:paraId="665F4F5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9. Pirkimo dalys:</w:t>
      </w:r>
    </w:p>
    <w:p w14:paraId="7174B9D4" w14:textId="0D9A25EE" w:rsidR="00A42EEC" w:rsidRPr="00890712" w:rsidRDefault="00A42EEC" w:rsidP="00A42EEC">
      <w:pPr>
        <w:spacing w:line="360" w:lineRule="auto"/>
        <w:ind w:firstLine="1296"/>
        <w:jc w:val="both"/>
        <w:rPr>
          <w:lang w:val="lt-LT"/>
        </w:rPr>
      </w:pPr>
      <w:r w:rsidRPr="00890712">
        <w:rPr>
          <w:lang w:val="lt-LT"/>
        </w:rPr>
        <w:t xml:space="preserve">9.1. </w:t>
      </w:r>
      <w:bookmarkStart w:id="0" w:name="_Hlk503444953"/>
      <w:r w:rsidRPr="00890712">
        <w:rPr>
          <w:lang w:val="lt-LT"/>
        </w:rPr>
        <w:t xml:space="preserve">I dalis – perkamas </w:t>
      </w:r>
      <w:r w:rsidR="00685A9D">
        <w:rPr>
          <w:lang w:val="lt-LT"/>
        </w:rPr>
        <w:t xml:space="preserve">ne mažiau kaip 4 </w:t>
      </w:r>
      <w:r w:rsidRPr="00890712">
        <w:rPr>
          <w:lang w:val="lt-LT"/>
        </w:rPr>
        <w:t>kambari</w:t>
      </w:r>
      <w:r w:rsidR="00E32A83">
        <w:rPr>
          <w:lang w:val="lt-LT"/>
        </w:rPr>
        <w:t>ų</w:t>
      </w:r>
      <w:r w:rsidRPr="00890712">
        <w:rPr>
          <w:lang w:val="lt-LT"/>
        </w:rPr>
        <w:t xml:space="preserve"> butas </w:t>
      </w:r>
      <w:bookmarkEnd w:id="0"/>
      <w:r w:rsidR="00F83444">
        <w:rPr>
          <w:lang w:val="lt-LT"/>
        </w:rPr>
        <w:t xml:space="preserve">arba gyvenamasis namas </w:t>
      </w:r>
      <w:r w:rsidR="00685A9D">
        <w:rPr>
          <w:lang w:val="lt-LT"/>
        </w:rPr>
        <w:t>Anykščių rajone</w:t>
      </w:r>
      <w:r w:rsidR="00E32A83">
        <w:rPr>
          <w:lang w:val="lt-LT"/>
        </w:rPr>
        <w:t>;</w:t>
      </w:r>
    </w:p>
    <w:p w14:paraId="2609F221" w14:textId="593EADC1" w:rsidR="00A42EEC" w:rsidRDefault="00A42EEC" w:rsidP="00A42EEC">
      <w:pPr>
        <w:spacing w:line="360" w:lineRule="auto"/>
        <w:ind w:firstLine="1296"/>
        <w:jc w:val="both"/>
        <w:rPr>
          <w:lang w:val="lt-LT"/>
        </w:rPr>
      </w:pPr>
      <w:r w:rsidRPr="00890712">
        <w:rPr>
          <w:lang w:val="lt-LT"/>
        </w:rPr>
        <w:t xml:space="preserve">9.2. </w:t>
      </w:r>
      <w:bookmarkStart w:id="1" w:name="_Hlk503445017"/>
      <w:r w:rsidRPr="00890712">
        <w:rPr>
          <w:lang w:val="lt-LT"/>
        </w:rPr>
        <w:t>II d</w:t>
      </w:r>
      <w:r w:rsidR="00685A9D">
        <w:rPr>
          <w:lang w:val="lt-LT"/>
        </w:rPr>
        <w:t>alis –</w:t>
      </w:r>
      <w:bookmarkEnd w:id="1"/>
      <w:r w:rsidR="00F83444">
        <w:rPr>
          <w:lang w:val="lt-LT"/>
        </w:rPr>
        <w:t xml:space="preserve"> </w:t>
      </w:r>
      <w:r w:rsidR="00F83444" w:rsidRPr="00890712">
        <w:rPr>
          <w:lang w:val="lt-LT"/>
        </w:rPr>
        <w:t xml:space="preserve">perkamas </w:t>
      </w:r>
      <w:r w:rsidR="00F83444">
        <w:rPr>
          <w:lang w:val="lt-LT"/>
        </w:rPr>
        <w:t xml:space="preserve">ne mažiau kaip 4 </w:t>
      </w:r>
      <w:r w:rsidR="00F83444" w:rsidRPr="00890712">
        <w:rPr>
          <w:lang w:val="lt-LT"/>
        </w:rPr>
        <w:t>kambari</w:t>
      </w:r>
      <w:r w:rsidR="00F83444">
        <w:rPr>
          <w:lang w:val="lt-LT"/>
        </w:rPr>
        <w:t>ų</w:t>
      </w:r>
      <w:r w:rsidR="00F83444" w:rsidRPr="00890712">
        <w:rPr>
          <w:lang w:val="lt-LT"/>
        </w:rPr>
        <w:t xml:space="preserve"> butas </w:t>
      </w:r>
      <w:r w:rsidR="00F83444">
        <w:rPr>
          <w:lang w:val="lt-LT"/>
        </w:rPr>
        <w:t>arba gyvenamasis namas Anykščių rajone</w:t>
      </w:r>
      <w:r w:rsidR="00E32A83">
        <w:rPr>
          <w:lang w:val="lt-LT"/>
        </w:rPr>
        <w:t>.</w:t>
      </w:r>
    </w:p>
    <w:p w14:paraId="669A960E" w14:textId="77777777" w:rsidR="00E81F65" w:rsidRPr="00E81F65" w:rsidRDefault="00E81F65" w:rsidP="00A42EEC">
      <w:pPr>
        <w:spacing w:line="360" w:lineRule="auto"/>
        <w:ind w:firstLine="1296"/>
        <w:jc w:val="both"/>
        <w:rPr>
          <w:lang w:val="lt-LT"/>
        </w:rPr>
      </w:pPr>
      <w:r w:rsidRPr="00E81F65">
        <w:rPr>
          <w:lang w:val="lt-LT"/>
        </w:rPr>
        <w:lastRenderedPageBreak/>
        <w:t>9.3. Kiekvienai pirkimo daliai sudaroma atskira perkamų gyvenamųjų būstų pasiūlymų eilė pagal ekonominio naudingumo vertinimo kriterijus (pirmas eilėje – pasiūlymas surinkęs didžiausią balų sumą).</w:t>
      </w:r>
    </w:p>
    <w:p w14:paraId="537B8E85" w14:textId="77777777" w:rsidR="00A42EEC" w:rsidRPr="00890712" w:rsidRDefault="00A42EEC" w:rsidP="00685A9D">
      <w:pPr>
        <w:pStyle w:val="Betarp"/>
        <w:jc w:val="both"/>
        <w:rPr>
          <w:rFonts w:ascii="Times New Roman" w:hAnsi="Times New Roman"/>
          <w:i/>
          <w:sz w:val="10"/>
          <w:szCs w:val="10"/>
        </w:rPr>
      </w:pPr>
    </w:p>
    <w:p w14:paraId="461772B0" w14:textId="7149DE1E"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10. Pirkimas atliekamas skelbiamų derybų būdu. Pirkimo tikslas – sudaryti but</w:t>
      </w:r>
      <w:r w:rsidR="00E32A83">
        <w:rPr>
          <w:rFonts w:ascii="Times New Roman" w:hAnsi="Times New Roman"/>
          <w:sz w:val="24"/>
          <w:szCs w:val="24"/>
        </w:rPr>
        <w:t>o</w:t>
      </w:r>
      <w:r w:rsidR="00685A9D">
        <w:rPr>
          <w:rFonts w:ascii="Times New Roman" w:hAnsi="Times New Roman"/>
          <w:sz w:val="24"/>
          <w:szCs w:val="24"/>
        </w:rPr>
        <w:t>/nam</w:t>
      </w:r>
      <w:r w:rsidR="00E32A83">
        <w:rPr>
          <w:rFonts w:ascii="Times New Roman" w:hAnsi="Times New Roman"/>
          <w:sz w:val="24"/>
          <w:szCs w:val="24"/>
        </w:rPr>
        <w:t>o</w:t>
      </w:r>
      <w:r w:rsidRPr="00890712">
        <w:rPr>
          <w:rFonts w:ascii="Times New Roman" w:hAnsi="Times New Roman"/>
          <w:sz w:val="24"/>
          <w:szCs w:val="24"/>
        </w:rPr>
        <w:t xml:space="preserve"> pirkimo sutartis.</w:t>
      </w:r>
    </w:p>
    <w:p w14:paraId="0C9792C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11. </w:t>
      </w:r>
      <w:r w:rsidR="00685A9D">
        <w:rPr>
          <w:rFonts w:ascii="Times New Roman" w:hAnsi="Times New Roman"/>
          <w:sz w:val="24"/>
          <w:szCs w:val="24"/>
        </w:rPr>
        <w:t>Gyvenamieji būstai</w:t>
      </w:r>
      <w:r w:rsidRPr="00890712">
        <w:rPr>
          <w:rFonts w:ascii="Times New Roman" w:hAnsi="Times New Roman"/>
          <w:sz w:val="24"/>
          <w:szCs w:val="24"/>
        </w:rPr>
        <w:t>, esantys bendrabučio tipo namuose</w:t>
      </w:r>
      <w:r w:rsidR="00685A9D">
        <w:rPr>
          <w:rFonts w:ascii="Times New Roman" w:hAnsi="Times New Roman"/>
          <w:sz w:val="24"/>
          <w:szCs w:val="24"/>
        </w:rPr>
        <w:t xml:space="preserve"> ar avarinės būklės</w:t>
      </w:r>
      <w:r w:rsidRPr="00890712">
        <w:rPr>
          <w:rFonts w:ascii="Times New Roman" w:hAnsi="Times New Roman"/>
          <w:sz w:val="24"/>
          <w:szCs w:val="24"/>
        </w:rPr>
        <w:t>, ar</w:t>
      </w:r>
      <w:r w:rsidR="00685A9D">
        <w:rPr>
          <w:rFonts w:ascii="Times New Roman" w:hAnsi="Times New Roman"/>
          <w:sz w:val="24"/>
          <w:szCs w:val="24"/>
        </w:rPr>
        <w:t>ba</w:t>
      </w:r>
      <w:r w:rsidRPr="00890712">
        <w:rPr>
          <w:rFonts w:ascii="Times New Roman" w:hAnsi="Times New Roman"/>
          <w:sz w:val="24"/>
          <w:szCs w:val="24"/>
        </w:rPr>
        <w:t xml:space="preserve"> butai, esantys pastate, kuris (ar jo dalis) yra avarinės būklės, nebus perkami.</w:t>
      </w:r>
      <w:r w:rsidR="00685A9D">
        <w:rPr>
          <w:rFonts w:ascii="Times New Roman" w:hAnsi="Times New Roman"/>
          <w:sz w:val="24"/>
          <w:szCs w:val="24"/>
        </w:rPr>
        <w:t xml:space="preserve"> </w:t>
      </w:r>
    </w:p>
    <w:p w14:paraId="2DE65853" w14:textId="77777777" w:rsidR="00685A9D" w:rsidRDefault="00A42EEC" w:rsidP="00172198">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12. </w:t>
      </w:r>
      <w:r w:rsidR="00172198" w:rsidRPr="00890712">
        <w:rPr>
          <w:rFonts w:ascii="Times New Roman" w:hAnsi="Times New Roman"/>
          <w:sz w:val="24"/>
          <w:szCs w:val="24"/>
        </w:rPr>
        <w:t>Reikalavimai, kur</w:t>
      </w:r>
      <w:r w:rsidR="00172198">
        <w:rPr>
          <w:rFonts w:ascii="Times New Roman" w:hAnsi="Times New Roman"/>
          <w:sz w:val="24"/>
          <w:szCs w:val="24"/>
        </w:rPr>
        <w:t>iuos turi atitikti parduodami būstai</w:t>
      </w:r>
      <w:r w:rsidR="00172198" w:rsidRPr="00890712">
        <w:rPr>
          <w:rFonts w:ascii="Times New Roman" w:hAnsi="Times New Roman"/>
          <w:sz w:val="24"/>
          <w:szCs w:val="24"/>
        </w:rPr>
        <w:t>:</w:t>
      </w:r>
    </w:p>
    <w:p w14:paraId="78D729F0" w14:textId="3B1EBF2F" w:rsidR="00685A9D" w:rsidRDefault="00685A9D" w:rsidP="00172198">
      <w:pPr>
        <w:pStyle w:val="Betarp"/>
        <w:spacing w:line="360" w:lineRule="auto"/>
        <w:ind w:firstLine="1296"/>
        <w:jc w:val="both"/>
        <w:rPr>
          <w:rFonts w:ascii="Times New Roman" w:hAnsi="Times New Roman"/>
          <w:sz w:val="24"/>
          <w:szCs w:val="24"/>
        </w:rPr>
      </w:pPr>
      <w:r w:rsidRPr="00C0146F">
        <w:rPr>
          <w:rFonts w:ascii="Times New Roman" w:hAnsi="Times New Roman"/>
          <w:sz w:val="24"/>
          <w:szCs w:val="24"/>
        </w:rPr>
        <w:t xml:space="preserve">12.1. bendras naudingas </w:t>
      </w:r>
      <w:r w:rsidR="00172198" w:rsidRPr="00C0146F">
        <w:rPr>
          <w:rFonts w:ascii="Times New Roman" w:hAnsi="Times New Roman"/>
          <w:sz w:val="24"/>
          <w:szCs w:val="24"/>
        </w:rPr>
        <w:t>b</w:t>
      </w:r>
      <w:r w:rsidR="00C62AA8">
        <w:rPr>
          <w:rFonts w:ascii="Times New Roman" w:hAnsi="Times New Roman"/>
          <w:sz w:val="24"/>
          <w:szCs w:val="24"/>
        </w:rPr>
        <w:t>ūsto</w:t>
      </w:r>
      <w:r w:rsidR="00172198" w:rsidRPr="00C0146F">
        <w:rPr>
          <w:rFonts w:ascii="Times New Roman" w:hAnsi="Times New Roman"/>
          <w:sz w:val="24"/>
          <w:szCs w:val="24"/>
        </w:rPr>
        <w:t xml:space="preserve"> </w:t>
      </w:r>
      <w:r w:rsidRPr="00C0146F">
        <w:rPr>
          <w:rFonts w:ascii="Times New Roman" w:hAnsi="Times New Roman"/>
          <w:sz w:val="24"/>
          <w:szCs w:val="24"/>
        </w:rPr>
        <w:t>plotas</w:t>
      </w:r>
      <w:r w:rsidR="00172198" w:rsidRPr="00C0146F">
        <w:rPr>
          <w:rFonts w:ascii="Times New Roman" w:hAnsi="Times New Roman"/>
          <w:sz w:val="24"/>
          <w:szCs w:val="24"/>
          <w:vertAlign w:val="superscript"/>
        </w:rPr>
        <w:t xml:space="preserve">1 </w:t>
      </w:r>
      <w:r w:rsidRPr="00C0146F">
        <w:rPr>
          <w:rFonts w:ascii="Times New Roman" w:hAnsi="Times New Roman"/>
          <w:sz w:val="24"/>
          <w:szCs w:val="24"/>
        </w:rPr>
        <w:t xml:space="preserve">negali būti mažesnis kaip 84 </w:t>
      </w:r>
      <w:r w:rsidR="00172198" w:rsidRPr="00C0146F">
        <w:rPr>
          <w:rFonts w:ascii="Times New Roman" w:hAnsi="Times New Roman"/>
          <w:sz w:val="24"/>
          <w:szCs w:val="24"/>
        </w:rPr>
        <w:t>kv. m.</w:t>
      </w:r>
      <w:r w:rsidR="00172198">
        <w:rPr>
          <w:rFonts w:ascii="Times New Roman" w:hAnsi="Times New Roman"/>
          <w:sz w:val="24"/>
          <w:szCs w:val="24"/>
        </w:rPr>
        <w:t xml:space="preserve"> </w:t>
      </w:r>
    </w:p>
    <w:p w14:paraId="7170C875" w14:textId="77777777" w:rsidR="00A42EEC" w:rsidRPr="00890712" w:rsidRDefault="00172198" w:rsidP="00A42EEC">
      <w:pPr>
        <w:pStyle w:val="Betarp"/>
        <w:ind w:firstLine="1259"/>
        <w:jc w:val="both"/>
        <w:rPr>
          <w:rFonts w:ascii="Times New Roman" w:hAnsi="Times New Roman"/>
          <w:i/>
          <w:sz w:val="24"/>
          <w:szCs w:val="24"/>
        </w:rPr>
      </w:pPr>
      <w:r>
        <w:rPr>
          <w:rFonts w:ascii="Times New Roman" w:hAnsi="Times New Roman"/>
          <w:i/>
          <w:sz w:val="24"/>
          <w:szCs w:val="24"/>
          <w:vertAlign w:val="superscript"/>
        </w:rPr>
        <w:t>1</w:t>
      </w:r>
      <w:r w:rsidR="00A42EEC" w:rsidRPr="00890712">
        <w:rPr>
          <w:rFonts w:ascii="Times New Roman" w:hAnsi="Times New Roman"/>
          <w:i/>
          <w:sz w:val="24"/>
          <w:szCs w:val="24"/>
          <w:vertAlign w:val="superscript"/>
        </w:rPr>
        <w:t xml:space="preserve">   </w:t>
      </w:r>
      <w:r w:rsidR="00A42EEC" w:rsidRPr="00890712">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0EC71C7B" w14:textId="77777777" w:rsidR="00A42EEC" w:rsidRPr="00890712" w:rsidRDefault="00172198" w:rsidP="00A42EEC">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12.2</w:t>
      </w:r>
      <w:r w:rsidR="00E81F65">
        <w:rPr>
          <w:rFonts w:ascii="Times New Roman" w:hAnsi="Times New Roman"/>
          <w:sz w:val="24"/>
          <w:szCs w:val="24"/>
        </w:rPr>
        <w:t>. būs</w:t>
      </w:r>
      <w:r w:rsidR="00A42EEC" w:rsidRPr="00890712">
        <w:rPr>
          <w:rFonts w:ascii="Times New Roman" w:hAnsi="Times New Roman"/>
          <w:sz w:val="24"/>
          <w:szCs w:val="24"/>
        </w:rPr>
        <w:t>tas turi būti su visais komunaliniais patogumais (vandentiekis, kanalizacija, centrinis ar (vietinis) šildymas, karštas vanduo</w:t>
      </w:r>
      <w:r>
        <w:rPr>
          <w:rFonts w:ascii="Times New Roman" w:hAnsi="Times New Roman"/>
          <w:sz w:val="24"/>
          <w:szCs w:val="24"/>
        </w:rPr>
        <w:t xml:space="preserve">, </w:t>
      </w:r>
      <w:r w:rsidRPr="002B4C0E">
        <w:rPr>
          <w:rFonts w:ascii="Times New Roman" w:hAnsi="Times New Roman"/>
          <w:sz w:val="24"/>
          <w:szCs w:val="24"/>
        </w:rPr>
        <w:t>elektros tiekimo instaliacija</w:t>
      </w:r>
      <w:r w:rsidR="00A42EEC" w:rsidRPr="00890712">
        <w:rPr>
          <w:rFonts w:ascii="Times New Roman" w:hAnsi="Times New Roman"/>
          <w:sz w:val="24"/>
          <w:szCs w:val="24"/>
        </w:rPr>
        <w:t xml:space="preserve">); </w:t>
      </w:r>
    </w:p>
    <w:p w14:paraId="079C446C" w14:textId="19E60D94"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12.5. būs</w:t>
      </w:r>
      <w:r w:rsidR="00A42EEC" w:rsidRPr="00890712">
        <w:rPr>
          <w:rFonts w:ascii="Times New Roman" w:hAnsi="Times New Roman"/>
          <w:sz w:val="24"/>
          <w:szCs w:val="24"/>
        </w:rPr>
        <w:t>te turi būti įrengti apskaitos prietaisai (šalto, karšto vandens</w:t>
      </w:r>
      <w:r w:rsidR="00C0146F">
        <w:rPr>
          <w:rFonts w:ascii="Times New Roman" w:hAnsi="Times New Roman"/>
          <w:sz w:val="24"/>
          <w:szCs w:val="24"/>
        </w:rPr>
        <w:t xml:space="preserve"> (jei vanduo tiekiamas centralizuotai</w:t>
      </w:r>
      <w:r w:rsidR="00A42EEC" w:rsidRPr="00890712">
        <w:rPr>
          <w:rFonts w:ascii="Times New Roman" w:hAnsi="Times New Roman"/>
          <w:sz w:val="24"/>
          <w:szCs w:val="24"/>
        </w:rPr>
        <w:t xml:space="preserve">, </w:t>
      </w:r>
      <w:r w:rsidR="00C0146F" w:rsidRPr="00890712">
        <w:rPr>
          <w:rFonts w:ascii="Times New Roman" w:hAnsi="Times New Roman"/>
          <w:sz w:val="24"/>
          <w:szCs w:val="24"/>
        </w:rPr>
        <w:t>dujų (jei bute yra gamtinių dujų įvadas)</w:t>
      </w:r>
      <w:r w:rsidR="00C0146F">
        <w:rPr>
          <w:rFonts w:ascii="Times New Roman" w:hAnsi="Times New Roman"/>
          <w:sz w:val="24"/>
          <w:szCs w:val="24"/>
        </w:rPr>
        <w:t xml:space="preserve">, </w:t>
      </w:r>
      <w:r w:rsidR="00A42EEC" w:rsidRPr="00890712">
        <w:rPr>
          <w:rFonts w:ascii="Times New Roman" w:hAnsi="Times New Roman"/>
          <w:sz w:val="24"/>
          <w:szCs w:val="24"/>
        </w:rPr>
        <w:t>elektros</w:t>
      </w:r>
      <w:r w:rsidR="005D2A72">
        <w:rPr>
          <w:rFonts w:ascii="Times New Roman" w:hAnsi="Times New Roman"/>
          <w:sz w:val="24"/>
          <w:szCs w:val="24"/>
        </w:rPr>
        <w:t>)</w:t>
      </w:r>
      <w:r w:rsidR="00A42EEC" w:rsidRPr="00890712">
        <w:rPr>
          <w:rFonts w:ascii="Times New Roman" w:hAnsi="Times New Roman"/>
          <w:sz w:val="24"/>
          <w:szCs w:val="24"/>
        </w:rPr>
        <w:t xml:space="preserve">; </w:t>
      </w:r>
    </w:p>
    <w:p w14:paraId="10F99D62" w14:textId="77777777"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12.6. siūlomas parduoti būst</w:t>
      </w:r>
      <w:r w:rsidR="00A42EEC" w:rsidRPr="00890712">
        <w:rPr>
          <w:rFonts w:ascii="Times New Roman" w:hAnsi="Times New Roman"/>
          <w:sz w:val="24"/>
          <w:szCs w:val="24"/>
        </w:rPr>
        <w:t xml:space="preserve">as turi būti geros techninės būklės, tvarkingas, atitikti statybos bei specialiųjų normų (higienos, priešgaisrinės saugos ir kt.) reikalavimus: </w:t>
      </w:r>
    </w:p>
    <w:p w14:paraId="53176A47" w14:textId="7496E1CD"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12.6.1. santechnikos įranga – vamzdynas, vonia arba dušas, klozetas, plautuvė, praustuvas, vandens maišytuvai – turi būti veikiantys;</w:t>
      </w:r>
    </w:p>
    <w:p w14:paraId="4455100B" w14:textId="267B3382"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12.6.2. elektros įranga – šakutės lizdai, jungtukai, laidų instaliacija – turi būti tvarkinga; </w:t>
      </w:r>
    </w:p>
    <w:p w14:paraId="0E553F34"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12.6.3. sienos, lubos ir grindys turi būti tvarkingos (neištrupėjusios, neišlūžusios, be pelėsio ir pan.);</w:t>
      </w:r>
    </w:p>
    <w:p w14:paraId="305B662C" w14:textId="6A0FFD65" w:rsidR="00A42EEC" w:rsidRPr="00475572" w:rsidRDefault="00A42EEC" w:rsidP="00475572">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12.6.</w:t>
      </w:r>
      <w:r w:rsidR="005D2A72">
        <w:rPr>
          <w:rFonts w:ascii="Times New Roman" w:hAnsi="Times New Roman"/>
          <w:sz w:val="24"/>
          <w:szCs w:val="24"/>
        </w:rPr>
        <w:t>4</w:t>
      </w:r>
      <w:r w:rsidRPr="00890712">
        <w:rPr>
          <w:rFonts w:ascii="Times New Roman" w:hAnsi="Times New Roman"/>
          <w:sz w:val="24"/>
          <w:szCs w:val="24"/>
        </w:rPr>
        <w:t xml:space="preserve">. langai turi būti sandarūs, techniškai tvarkingi (neišlūžę, neįskilę, su privaloma </w:t>
      </w:r>
      <w:r w:rsidRPr="00475572">
        <w:rPr>
          <w:rFonts w:ascii="Times New Roman" w:hAnsi="Times New Roman"/>
          <w:sz w:val="24"/>
          <w:szCs w:val="24"/>
        </w:rPr>
        <w:t>furnitūra</w:t>
      </w:r>
      <w:r w:rsidR="005D2A72" w:rsidRPr="00475572">
        <w:rPr>
          <w:rFonts w:ascii="Times New Roman" w:hAnsi="Times New Roman"/>
          <w:sz w:val="24"/>
          <w:szCs w:val="24"/>
        </w:rPr>
        <w:t>)</w:t>
      </w:r>
      <w:r w:rsidRPr="00475572">
        <w:rPr>
          <w:rFonts w:ascii="Times New Roman" w:hAnsi="Times New Roman"/>
          <w:sz w:val="24"/>
          <w:szCs w:val="24"/>
        </w:rPr>
        <w:t>;</w:t>
      </w:r>
    </w:p>
    <w:p w14:paraId="0096D65E" w14:textId="77777777" w:rsidR="00475572" w:rsidRDefault="00E81F65" w:rsidP="00475572">
      <w:pPr>
        <w:pStyle w:val="Betarp"/>
        <w:spacing w:line="360" w:lineRule="auto"/>
        <w:ind w:firstLine="1298"/>
        <w:jc w:val="both"/>
        <w:rPr>
          <w:rFonts w:ascii="Times New Roman" w:hAnsi="Times New Roman"/>
          <w:sz w:val="24"/>
          <w:szCs w:val="24"/>
        </w:rPr>
      </w:pPr>
      <w:r w:rsidRPr="00475572">
        <w:rPr>
          <w:rFonts w:ascii="Times New Roman" w:hAnsi="Times New Roman"/>
          <w:sz w:val="24"/>
          <w:szCs w:val="24"/>
        </w:rPr>
        <w:t>12.6.</w:t>
      </w:r>
      <w:r w:rsidR="005D2A72" w:rsidRPr="00475572">
        <w:rPr>
          <w:rFonts w:ascii="Times New Roman" w:hAnsi="Times New Roman"/>
          <w:sz w:val="24"/>
          <w:szCs w:val="24"/>
        </w:rPr>
        <w:t>5</w:t>
      </w:r>
      <w:r w:rsidRPr="00475572">
        <w:rPr>
          <w:rFonts w:ascii="Times New Roman" w:hAnsi="Times New Roman"/>
          <w:sz w:val="24"/>
          <w:szCs w:val="24"/>
        </w:rPr>
        <w:t>. būs</w:t>
      </w:r>
      <w:r w:rsidR="00A42EEC" w:rsidRPr="00475572">
        <w:rPr>
          <w:rFonts w:ascii="Times New Roman" w:hAnsi="Times New Roman"/>
          <w:sz w:val="24"/>
          <w:szCs w:val="24"/>
        </w:rPr>
        <w:t>tai turi būti patogioje vietoje susisiekimo atžvilgiu</w:t>
      </w:r>
      <w:r w:rsidR="00172198" w:rsidRPr="00475572">
        <w:rPr>
          <w:rFonts w:ascii="Times New Roman" w:hAnsi="Times New Roman"/>
          <w:sz w:val="24"/>
          <w:szCs w:val="24"/>
        </w:rPr>
        <w:t xml:space="preserve"> netoli ugdymo įstaigos(ų)</w:t>
      </w:r>
      <w:r w:rsidR="00360447" w:rsidRPr="00475572">
        <w:rPr>
          <w:rFonts w:ascii="Times New Roman" w:hAnsi="Times New Roman"/>
          <w:sz w:val="24"/>
          <w:szCs w:val="24"/>
        </w:rPr>
        <w:t>;</w:t>
      </w:r>
    </w:p>
    <w:p w14:paraId="7629E6C9" w14:textId="3101FBEC" w:rsidR="00360447" w:rsidRDefault="00475572" w:rsidP="00475572">
      <w:pPr>
        <w:pStyle w:val="Betarp"/>
        <w:spacing w:line="360" w:lineRule="auto"/>
        <w:ind w:firstLine="1298"/>
        <w:jc w:val="both"/>
        <w:rPr>
          <w:rFonts w:ascii="Times New Roman" w:hAnsi="Times New Roman"/>
          <w:color w:val="000000"/>
          <w:sz w:val="24"/>
          <w:szCs w:val="24"/>
        </w:rPr>
      </w:pPr>
      <w:r w:rsidRPr="00475572">
        <w:rPr>
          <w:rFonts w:ascii="Times New Roman" w:hAnsi="Times New Roman"/>
          <w:sz w:val="24"/>
          <w:szCs w:val="24"/>
        </w:rPr>
        <w:t>1</w:t>
      </w:r>
      <w:r w:rsidR="00360447" w:rsidRPr="00475572">
        <w:rPr>
          <w:rFonts w:ascii="Times New Roman" w:hAnsi="Times New Roman"/>
          <w:sz w:val="24"/>
          <w:szCs w:val="24"/>
        </w:rPr>
        <w:t xml:space="preserve">2.6.7. </w:t>
      </w:r>
      <w:r>
        <w:rPr>
          <w:rFonts w:ascii="Times New Roman" w:hAnsi="Times New Roman"/>
          <w:sz w:val="24"/>
          <w:szCs w:val="24"/>
        </w:rPr>
        <w:t>b</w:t>
      </w:r>
      <w:r w:rsidR="00360447" w:rsidRPr="00475572">
        <w:rPr>
          <w:rFonts w:ascii="Times New Roman" w:hAnsi="Times New Roman"/>
          <w:color w:val="000000"/>
          <w:sz w:val="24"/>
          <w:szCs w:val="24"/>
        </w:rPr>
        <w:t>ūstai negali būti vienkiemyje (už miesto teritorijos, miestelio ir kaimo užstatytos teritorijos esančioje atskiroje sodyboje);</w:t>
      </w:r>
    </w:p>
    <w:p w14:paraId="5E3C45FC" w14:textId="4DEB3B3E" w:rsidR="00360447" w:rsidRPr="00475572" w:rsidRDefault="00475572" w:rsidP="00475572">
      <w:pPr>
        <w:pStyle w:val="Betarp"/>
        <w:spacing w:line="360" w:lineRule="auto"/>
        <w:ind w:firstLine="1298"/>
        <w:jc w:val="both"/>
        <w:rPr>
          <w:rFonts w:ascii="Times New Roman" w:hAnsi="Times New Roman"/>
          <w:sz w:val="24"/>
          <w:szCs w:val="24"/>
        </w:rPr>
      </w:pPr>
      <w:r>
        <w:rPr>
          <w:rFonts w:ascii="Times New Roman" w:hAnsi="Times New Roman"/>
          <w:color w:val="000000"/>
          <w:sz w:val="24"/>
          <w:szCs w:val="24"/>
        </w:rPr>
        <w:t xml:space="preserve">12.6.8. </w:t>
      </w:r>
      <w:r w:rsidR="00360447" w:rsidRPr="00475572">
        <w:rPr>
          <w:rFonts w:ascii="Times New Roman" w:hAnsi="Times New Roman"/>
          <w:color w:val="000000"/>
          <w:sz w:val="24"/>
          <w:szCs w:val="24"/>
        </w:rPr>
        <w:t xml:space="preserve">būstas Nekilnojamojo turto kadastro duomenimis negali būti fiziškai nusidėvėjęs daugiau kaip 60 procentų. </w:t>
      </w:r>
    </w:p>
    <w:p w14:paraId="5D61B25C" w14:textId="7D71B8AD" w:rsidR="00A42EEC" w:rsidRPr="00475572" w:rsidRDefault="00E81F65" w:rsidP="00475572">
      <w:pPr>
        <w:pStyle w:val="Betarp"/>
        <w:spacing w:line="360" w:lineRule="auto"/>
        <w:ind w:firstLine="1298"/>
        <w:jc w:val="both"/>
        <w:rPr>
          <w:rFonts w:ascii="Times New Roman" w:hAnsi="Times New Roman"/>
          <w:sz w:val="24"/>
          <w:szCs w:val="24"/>
        </w:rPr>
      </w:pPr>
      <w:r w:rsidRPr="00475572">
        <w:rPr>
          <w:rFonts w:ascii="Times New Roman" w:hAnsi="Times New Roman"/>
          <w:sz w:val="24"/>
          <w:szCs w:val="24"/>
        </w:rPr>
        <w:t>12.7. būs</w:t>
      </w:r>
      <w:r w:rsidR="00A42EEC" w:rsidRPr="00475572">
        <w:rPr>
          <w:rFonts w:ascii="Times New Roman" w:hAnsi="Times New Roman"/>
          <w:sz w:val="24"/>
          <w:szCs w:val="24"/>
        </w:rPr>
        <w:t>tai perkami kartu su inventorizuotais ir teisiškai įregistruotais butų pr</w:t>
      </w:r>
      <w:r w:rsidRPr="00475572">
        <w:rPr>
          <w:rFonts w:ascii="Times New Roman" w:hAnsi="Times New Roman"/>
          <w:sz w:val="24"/>
          <w:szCs w:val="24"/>
        </w:rPr>
        <w:t>iklausiniais (rūsiais</w:t>
      </w:r>
      <w:r w:rsidR="005D2A72" w:rsidRPr="00475572">
        <w:rPr>
          <w:rFonts w:ascii="Times New Roman" w:hAnsi="Times New Roman"/>
          <w:sz w:val="24"/>
          <w:szCs w:val="24"/>
        </w:rPr>
        <w:t xml:space="preserve">, </w:t>
      </w:r>
      <w:r w:rsidR="00EB1202" w:rsidRPr="00475572">
        <w:rPr>
          <w:rFonts w:ascii="Times New Roman" w:hAnsi="Times New Roman"/>
          <w:sz w:val="24"/>
          <w:szCs w:val="24"/>
        </w:rPr>
        <w:t>sandėliukais</w:t>
      </w:r>
      <w:r w:rsidRPr="00475572">
        <w:rPr>
          <w:rFonts w:ascii="Times New Roman" w:hAnsi="Times New Roman"/>
          <w:sz w:val="24"/>
          <w:szCs w:val="24"/>
        </w:rPr>
        <w:t xml:space="preserve"> ir pan.), jei tokie yra, o būs</w:t>
      </w:r>
      <w:r w:rsidR="00A42EEC" w:rsidRPr="00475572">
        <w:rPr>
          <w:rFonts w:ascii="Times New Roman" w:hAnsi="Times New Roman"/>
          <w:sz w:val="24"/>
          <w:szCs w:val="24"/>
        </w:rPr>
        <w:t xml:space="preserve">to kadastro byla turi atitikti esamą buto patalpų padėtį. </w:t>
      </w:r>
    </w:p>
    <w:p w14:paraId="08046AC9" w14:textId="35D373F0" w:rsidR="00A42EEC" w:rsidRPr="00890712" w:rsidRDefault="00A42EEC" w:rsidP="00475572">
      <w:pPr>
        <w:pStyle w:val="Betarp"/>
        <w:spacing w:line="360" w:lineRule="auto"/>
        <w:ind w:firstLine="1298"/>
        <w:jc w:val="both"/>
        <w:rPr>
          <w:rFonts w:ascii="Times New Roman" w:hAnsi="Times New Roman"/>
          <w:sz w:val="24"/>
          <w:szCs w:val="24"/>
        </w:rPr>
      </w:pPr>
      <w:r w:rsidRPr="00475572">
        <w:rPr>
          <w:rFonts w:ascii="Times New Roman" w:hAnsi="Times New Roman"/>
          <w:sz w:val="24"/>
          <w:szCs w:val="24"/>
        </w:rPr>
        <w:lastRenderedPageBreak/>
        <w:t>13.</w:t>
      </w:r>
      <w:r w:rsidRPr="00475572">
        <w:rPr>
          <w:rFonts w:ascii="Times New Roman" w:hAnsi="Times New Roman"/>
          <w:b/>
          <w:sz w:val="24"/>
          <w:szCs w:val="24"/>
        </w:rPr>
        <w:t xml:space="preserve"> </w:t>
      </w:r>
      <w:r w:rsidR="00E81F65" w:rsidRPr="00475572">
        <w:rPr>
          <w:rFonts w:ascii="Times New Roman" w:hAnsi="Times New Roman"/>
          <w:sz w:val="24"/>
          <w:szCs w:val="24"/>
        </w:rPr>
        <w:t>Būs</w:t>
      </w:r>
      <w:r w:rsidRPr="00475572">
        <w:rPr>
          <w:rFonts w:ascii="Times New Roman" w:hAnsi="Times New Roman"/>
          <w:sz w:val="24"/>
          <w:szCs w:val="24"/>
        </w:rPr>
        <w:t>to pirkimo</w:t>
      </w:r>
      <w:r w:rsidR="00AD201B" w:rsidRPr="00475572">
        <w:rPr>
          <w:rFonts w:ascii="Times New Roman" w:hAnsi="Times New Roman"/>
          <w:sz w:val="24"/>
          <w:szCs w:val="24"/>
        </w:rPr>
        <w:t>-</w:t>
      </w:r>
      <w:r w:rsidRPr="00475572">
        <w:rPr>
          <w:rFonts w:ascii="Times New Roman" w:hAnsi="Times New Roman"/>
          <w:sz w:val="24"/>
          <w:szCs w:val="24"/>
        </w:rPr>
        <w:t>pardavimo sutarties sudarymo dieną nustatyta tvarka turi būti sumokėti visi mokesčiai už komunalines paslaugas, karštą ir šaltą vandenį, elektros ir šiluminę</w:t>
      </w:r>
      <w:r w:rsidRPr="00890712">
        <w:rPr>
          <w:rFonts w:ascii="Times New Roman" w:hAnsi="Times New Roman"/>
          <w:sz w:val="24"/>
          <w:szCs w:val="24"/>
        </w:rPr>
        <w:t xml:space="preserve"> energiją, dujas be</w:t>
      </w:r>
      <w:r w:rsidR="00E81F65">
        <w:rPr>
          <w:rFonts w:ascii="Times New Roman" w:hAnsi="Times New Roman"/>
          <w:sz w:val="24"/>
          <w:szCs w:val="24"/>
        </w:rPr>
        <w:t>i kiti privalomi mokesčiai už būs</w:t>
      </w:r>
      <w:r w:rsidRPr="00890712">
        <w:rPr>
          <w:rFonts w:ascii="Times New Roman" w:hAnsi="Times New Roman"/>
          <w:sz w:val="24"/>
          <w:szCs w:val="24"/>
        </w:rPr>
        <w:t>tą.</w:t>
      </w:r>
    </w:p>
    <w:p w14:paraId="2C81620F" w14:textId="77777777"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14. Siūlomi būs</w:t>
      </w:r>
      <w:r w:rsidR="00A42EEC" w:rsidRPr="00890712">
        <w:rPr>
          <w:rFonts w:ascii="Times New Roman" w:hAnsi="Times New Roman"/>
          <w:sz w:val="24"/>
          <w:szCs w:val="24"/>
        </w:rPr>
        <w:t>tai negali būti ginčo objektas teisme, įkeisti, areštuoti, su įsipareigojimais kredito įstaigai.</w:t>
      </w:r>
    </w:p>
    <w:p w14:paraId="7A9BA666" w14:textId="6D1BE730" w:rsidR="00E81F65" w:rsidRPr="00890712" w:rsidRDefault="00A42EEC" w:rsidP="00E81F65">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15. </w:t>
      </w:r>
      <w:r w:rsidR="00E81F65">
        <w:rPr>
          <w:rFonts w:ascii="Times New Roman" w:hAnsi="Times New Roman"/>
          <w:sz w:val="24"/>
          <w:szCs w:val="24"/>
        </w:rPr>
        <w:t>Įvykdžius pirkimo procedūras, būs</w:t>
      </w:r>
      <w:r w:rsidRPr="00890712">
        <w:rPr>
          <w:rFonts w:ascii="Times New Roman" w:hAnsi="Times New Roman"/>
          <w:sz w:val="24"/>
          <w:szCs w:val="24"/>
        </w:rPr>
        <w:t xml:space="preserve">tai ir jų priklausiniai (sandėliukai rūsyje) turi būti perduodami geros techninės būklės, tvarkingi, švarūs, palaisvinti, be jokių apsunkinimų disponuoti ir valdyti. </w:t>
      </w:r>
    </w:p>
    <w:p w14:paraId="404B85CD" w14:textId="77777777" w:rsidR="00A42EEC" w:rsidRPr="00890712" w:rsidRDefault="00A42EEC" w:rsidP="00A42EEC">
      <w:pPr>
        <w:pStyle w:val="Betarp"/>
        <w:spacing w:line="360" w:lineRule="auto"/>
        <w:jc w:val="both"/>
        <w:rPr>
          <w:rFonts w:ascii="Times New Roman" w:hAnsi="Times New Roman"/>
          <w:sz w:val="24"/>
          <w:szCs w:val="24"/>
        </w:rPr>
      </w:pPr>
    </w:p>
    <w:p w14:paraId="2C58CEEF" w14:textId="77777777" w:rsidR="00A42EEC" w:rsidRPr="00890712" w:rsidRDefault="00A42EEC" w:rsidP="00A42EEC">
      <w:pPr>
        <w:pStyle w:val="Betarp"/>
        <w:ind w:firstLine="1298"/>
        <w:jc w:val="center"/>
        <w:rPr>
          <w:rFonts w:ascii="Times New Roman" w:hAnsi="Times New Roman"/>
          <w:b/>
          <w:sz w:val="24"/>
          <w:szCs w:val="24"/>
        </w:rPr>
      </w:pPr>
      <w:r w:rsidRPr="00890712">
        <w:rPr>
          <w:rFonts w:ascii="Times New Roman" w:hAnsi="Times New Roman"/>
          <w:b/>
          <w:sz w:val="24"/>
          <w:szCs w:val="24"/>
        </w:rPr>
        <w:t xml:space="preserve">III SKYRIUS </w:t>
      </w:r>
    </w:p>
    <w:p w14:paraId="660768E9" w14:textId="77777777" w:rsidR="00A42EEC" w:rsidRPr="00890712" w:rsidRDefault="00A42EEC" w:rsidP="00A42EEC">
      <w:pPr>
        <w:pStyle w:val="Betarp"/>
        <w:ind w:firstLine="1298"/>
        <w:jc w:val="center"/>
        <w:rPr>
          <w:rFonts w:ascii="Times New Roman" w:hAnsi="Times New Roman"/>
          <w:b/>
          <w:sz w:val="24"/>
          <w:szCs w:val="24"/>
        </w:rPr>
      </w:pPr>
      <w:r w:rsidRPr="00890712">
        <w:rPr>
          <w:rFonts w:ascii="Times New Roman" w:hAnsi="Times New Roman"/>
          <w:b/>
          <w:sz w:val="24"/>
          <w:szCs w:val="24"/>
        </w:rPr>
        <w:t>PIRKIMO DOKUMENTAI IR JŲ TEIKIMAS</w:t>
      </w:r>
    </w:p>
    <w:p w14:paraId="4550946D" w14:textId="77777777" w:rsidR="00A42EEC" w:rsidRPr="00890712" w:rsidRDefault="00A42EEC" w:rsidP="00A42EEC">
      <w:pPr>
        <w:pStyle w:val="Betarp"/>
        <w:ind w:firstLine="1298"/>
        <w:jc w:val="center"/>
        <w:rPr>
          <w:rFonts w:ascii="Times New Roman" w:hAnsi="Times New Roman"/>
          <w:b/>
          <w:sz w:val="24"/>
          <w:szCs w:val="24"/>
        </w:rPr>
      </w:pPr>
    </w:p>
    <w:p w14:paraId="3F5AF503" w14:textId="77777777" w:rsidR="00A42EEC" w:rsidRPr="00890712" w:rsidRDefault="00A42EEC" w:rsidP="00A42EEC">
      <w:pPr>
        <w:pStyle w:val="Betarp"/>
        <w:ind w:firstLine="1298"/>
        <w:jc w:val="center"/>
        <w:rPr>
          <w:rFonts w:ascii="Times New Roman" w:hAnsi="Times New Roman"/>
          <w:b/>
          <w:sz w:val="24"/>
          <w:szCs w:val="24"/>
        </w:rPr>
      </w:pPr>
    </w:p>
    <w:p w14:paraId="1F763EA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16. Apie skelbiamas derybas ir paraiškų priėmimą paskelbiama Savivaldybės interneto portale </w:t>
      </w:r>
      <w:hyperlink r:id="rId6" w:history="1">
        <w:r w:rsidRPr="00890712">
          <w:rPr>
            <w:rStyle w:val="Hipersaitas"/>
            <w:rFonts w:ascii="Times New Roman" w:hAnsi="Times New Roman"/>
            <w:sz w:val="24"/>
            <w:szCs w:val="24"/>
          </w:rPr>
          <w:t>www.anyksciai.lt</w:t>
        </w:r>
      </w:hyperlink>
      <w:r w:rsidRPr="00890712">
        <w:rPr>
          <w:rFonts w:ascii="Times New Roman" w:hAnsi="Times New Roman"/>
          <w:sz w:val="24"/>
          <w:szCs w:val="24"/>
        </w:rPr>
        <w:t xml:space="preserve"> (portalo skyriuje Aktualios naujienos), vietiniame laikraštyje „Šilelis“ ir kitose visuomenės informavimo priemonėse. </w:t>
      </w:r>
    </w:p>
    <w:p w14:paraId="164E0F8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17. Paraiškos dalyvauti skelbiamose derybose turi būti pateiktos iki skelbime nurodytos dienos ir valandos. Vėliau pateiktų paraiškų Komisija nenagrinėja.</w:t>
      </w:r>
    </w:p>
    <w:p w14:paraId="4BB6110C" w14:textId="1503C762"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18. Kandidatas gali pateikti paraiškas </w:t>
      </w:r>
      <w:r w:rsidR="00AD201B">
        <w:rPr>
          <w:rFonts w:ascii="Times New Roman" w:hAnsi="Times New Roman"/>
          <w:sz w:val="24"/>
          <w:szCs w:val="24"/>
        </w:rPr>
        <w:t>abiem (dviem)</w:t>
      </w:r>
      <w:r w:rsidRPr="00890712">
        <w:rPr>
          <w:rFonts w:ascii="Times New Roman" w:hAnsi="Times New Roman"/>
          <w:sz w:val="24"/>
          <w:szCs w:val="24"/>
        </w:rPr>
        <w:t xml:space="preserve"> pirkimo dali</w:t>
      </w:r>
      <w:r w:rsidR="00AD201B">
        <w:rPr>
          <w:rFonts w:ascii="Times New Roman" w:hAnsi="Times New Roman"/>
          <w:sz w:val="24"/>
          <w:szCs w:val="24"/>
        </w:rPr>
        <w:t>ms</w:t>
      </w:r>
      <w:r w:rsidR="001247D9">
        <w:rPr>
          <w:rFonts w:ascii="Times New Roman" w:hAnsi="Times New Roman"/>
          <w:sz w:val="24"/>
          <w:szCs w:val="24"/>
        </w:rPr>
        <w:t>.</w:t>
      </w:r>
    </w:p>
    <w:p w14:paraId="22B8C7E3"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19. Kandidatas paraišką dalyvauti derybose ir kitus dokumentus pateikia lietuvių kalba. </w:t>
      </w:r>
    </w:p>
    <w:p w14:paraId="25D910BB"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20. Į paraiškoje nurodytą kainą turi būti įskaičiuoti visi mokesčiai (jei kandidatas pagal Lietuvos Respublikos mokesčių administravimo įstatymą juos privalo (privalės) mokėti).</w:t>
      </w:r>
    </w:p>
    <w:p w14:paraId="1363916E" w14:textId="19F56B0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21. Pasiūlyme kandidatas nurodo pateikiamą konfidencialią informaciją, tačiau nurodyta b</w:t>
      </w:r>
      <w:r w:rsidR="00CE0D93">
        <w:rPr>
          <w:rFonts w:ascii="Times New Roman" w:hAnsi="Times New Roman"/>
          <w:sz w:val="24"/>
          <w:szCs w:val="24"/>
        </w:rPr>
        <w:t>ūsto</w:t>
      </w:r>
      <w:r w:rsidRPr="00890712">
        <w:rPr>
          <w:rFonts w:ascii="Times New Roman" w:hAnsi="Times New Roman"/>
          <w:sz w:val="24"/>
          <w:szCs w:val="24"/>
        </w:rPr>
        <w:t xml:space="preserve"> kaina negali būti konfidenciali.</w:t>
      </w:r>
    </w:p>
    <w:p w14:paraId="6DCEE4FA"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22. Paraiškas gali pateikti fiziniai ar juridiniai asmenys.</w:t>
      </w:r>
    </w:p>
    <w:p w14:paraId="3533379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 Kandid</w:t>
      </w:r>
      <w:r w:rsidR="00E81F65">
        <w:rPr>
          <w:rFonts w:ascii="Times New Roman" w:hAnsi="Times New Roman"/>
          <w:sz w:val="24"/>
          <w:szCs w:val="24"/>
        </w:rPr>
        <w:t>atas, pageidaujantis parduoti būs</w:t>
      </w:r>
      <w:r w:rsidRPr="00890712">
        <w:rPr>
          <w:rFonts w:ascii="Times New Roman" w:hAnsi="Times New Roman"/>
          <w:sz w:val="24"/>
          <w:szCs w:val="24"/>
        </w:rPr>
        <w:t>tą ir dalyvauti derybose, paraišką pateikia raštu, pagal sąlygų aprašo 2 priede pateiktą formą. Kartu su paraiška pateikiami šie dokumentai:</w:t>
      </w:r>
    </w:p>
    <w:p w14:paraId="08E9785A" w14:textId="77777777"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23.1. siūlomo parduoti būs</w:t>
      </w:r>
      <w:r w:rsidR="00A42EEC" w:rsidRPr="00890712">
        <w:rPr>
          <w:rFonts w:ascii="Times New Roman" w:hAnsi="Times New Roman"/>
          <w:sz w:val="24"/>
          <w:szCs w:val="24"/>
        </w:rPr>
        <w:t>to:</w:t>
      </w:r>
    </w:p>
    <w:p w14:paraId="7FBAC0E6"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23.1.1. nuosavybę patvirtinančių dokumentų kopijos;</w:t>
      </w:r>
    </w:p>
    <w:p w14:paraId="3A873E34"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23.1.2. kadastro duomenų bylos kopija;</w:t>
      </w:r>
    </w:p>
    <w:p w14:paraId="716A1419"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23.1.3. įgaliojimas, suteikiantis teisę asmeniui derėtis dėl buto pardavimo, pasiūlymo ir buto dokumentų pateikimo ir (ar) pirkimo sutarties sudarymo, kai paraiškos pateikėjas nėra buto savininkas;</w:t>
      </w:r>
    </w:p>
    <w:p w14:paraId="35303DB8" w14:textId="5FFD1755"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23.1.</w:t>
      </w:r>
      <w:r w:rsidR="00CE0D93">
        <w:rPr>
          <w:rFonts w:ascii="Times New Roman" w:hAnsi="Times New Roman"/>
          <w:sz w:val="24"/>
          <w:szCs w:val="24"/>
        </w:rPr>
        <w:t>4.</w:t>
      </w:r>
      <w:r w:rsidRPr="00890712">
        <w:rPr>
          <w:rFonts w:ascii="Times New Roman" w:hAnsi="Times New Roman"/>
          <w:sz w:val="24"/>
          <w:szCs w:val="24"/>
        </w:rPr>
        <w:t xml:space="preserve"> bendraturčių sp</w:t>
      </w:r>
      <w:r w:rsidR="00E81F65">
        <w:rPr>
          <w:rFonts w:ascii="Times New Roman" w:hAnsi="Times New Roman"/>
          <w:sz w:val="24"/>
          <w:szCs w:val="24"/>
        </w:rPr>
        <w:t>rendimas (sutikimas) parduoti būs</w:t>
      </w:r>
      <w:r w:rsidRPr="00890712">
        <w:rPr>
          <w:rFonts w:ascii="Times New Roman" w:hAnsi="Times New Roman"/>
          <w:sz w:val="24"/>
          <w:szCs w:val="24"/>
        </w:rPr>
        <w:t>tą Lietuvos Respublikos civilinio kodekso 4.79 straipsnio nustatyta tvarka;</w:t>
      </w:r>
    </w:p>
    <w:p w14:paraId="16BC8C05" w14:textId="77777777" w:rsidR="00A42EEC" w:rsidRPr="00890712" w:rsidRDefault="00E81F65" w:rsidP="00A42EEC">
      <w:pPr>
        <w:pStyle w:val="Betarp"/>
        <w:spacing w:line="360" w:lineRule="auto"/>
        <w:ind w:firstLine="1296"/>
        <w:jc w:val="both"/>
        <w:rPr>
          <w:rFonts w:ascii="Times New Roman" w:hAnsi="Times New Roman"/>
          <w:sz w:val="24"/>
          <w:szCs w:val="24"/>
        </w:rPr>
      </w:pPr>
      <w:r>
        <w:rPr>
          <w:rFonts w:ascii="Times New Roman" w:hAnsi="Times New Roman"/>
          <w:sz w:val="24"/>
          <w:szCs w:val="24"/>
        </w:rPr>
        <w:lastRenderedPageBreak/>
        <w:t>23.1.5. pažyma apie būs</w:t>
      </w:r>
      <w:r w:rsidR="00A42EEC" w:rsidRPr="00890712">
        <w:rPr>
          <w:rFonts w:ascii="Times New Roman" w:hAnsi="Times New Roman"/>
          <w:sz w:val="24"/>
          <w:szCs w:val="24"/>
        </w:rPr>
        <w:t>to savininko įsipareigojimus bei įsiskolinimus, susijusius su namo modernizavimu, kreditu ir palūkanomis (pateikia asmenys, siūlantys parduoti butą modernizuotame name);</w:t>
      </w:r>
    </w:p>
    <w:p w14:paraId="5A545CEE" w14:textId="73B0CE4C"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23.2. paraiška ir kiti pagal šias sąlygas privalomi dokumentai pateikiami užklijuota</w:t>
      </w:r>
      <w:r w:rsidR="00E81F65">
        <w:rPr>
          <w:rFonts w:ascii="Times New Roman" w:hAnsi="Times New Roman"/>
          <w:sz w:val="24"/>
          <w:szCs w:val="24"/>
        </w:rPr>
        <w:t>me voke su atitinkamu užrašu „Būs</w:t>
      </w:r>
      <w:r w:rsidRPr="00890712">
        <w:rPr>
          <w:rFonts w:ascii="Times New Roman" w:hAnsi="Times New Roman"/>
          <w:sz w:val="24"/>
          <w:szCs w:val="24"/>
        </w:rPr>
        <w:t>to pirkimas</w:t>
      </w:r>
      <w:r w:rsidR="00DC7FDE">
        <w:rPr>
          <w:rFonts w:ascii="Times New Roman" w:hAnsi="Times New Roman"/>
          <w:sz w:val="24"/>
          <w:szCs w:val="24"/>
        </w:rPr>
        <w:t xml:space="preserve"> Anykščių rajone</w:t>
      </w:r>
      <w:r w:rsidRPr="00890712">
        <w:rPr>
          <w:rFonts w:ascii="Times New Roman" w:hAnsi="Times New Roman"/>
          <w:sz w:val="24"/>
          <w:szCs w:val="24"/>
        </w:rPr>
        <w:t>, pirkimo dalies Nr.“ (nurodamas pirkimo dalies numeris ar numeriai, jei kandidatas pateikia paraišką kelioms dalims</w:t>
      </w:r>
      <w:r w:rsidR="00CE0D93">
        <w:rPr>
          <w:rFonts w:ascii="Times New Roman" w:hAnsi="Times New Roman"/>
          <w:sz w:val="24"/>
          <w:szCs w:val="24"/>
        </w:rPr>
        <w:t>),</w:t>
      </w:r>
      <w:r w:rsidRPr="00890712">
        <w:rPr>
          <w:rFonts w:ascii="Times New Roman" w:hAnsi="Times New Roman"/>
          <w:sz w:val="24"/>
          <w:szCs w:val="24"/>
        </w:rPr>
        <w:t xml:space="preserve"> nurodami kandidato rekvizitai (vardas, pavardė, adresas ir telefono numeris ar įmonės pavadinimas, adresas ir telefono Nr.). </w:t>
      </w:r>
    </w:p>
    <w:p w14:paraId="717DEA61"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24. Savivaldybė neatsako už pašto vėlavimus ar kitus nenumatytus atvejus, dėl kurių paraiškos nebuvo gautos ar gautos pavėluotai. Pavėluotai gautos paraiškos grąžinamos kandidatams registruotu laišku.</w:t>
      </w:r>
    </w:p>
    <w:p w14:paraId="069575DD" w14:textId="6F9CAAC7" w:rsidR="00A42EEC" w:rsidRPr="00890712" w:rsidRDefault="00A42EEC" w:rsidP="00A42EEC">
      <w:pPr>
        <w:pStyle w:val="Betarp"/>
        <w:spacing w:line="360" w:lineRule="auto"/>
        <w:ind w:firstLine="1298"/>
        <w:jc w:val="both"/>
        <w:rPr>
          <w:rFonts w:ascii="Times New Roman" w:hAnsi="Times New Roman"/>
          <w:sz w:val="24"/>
          <w:szCs w:val="24"/>
        </w:rPr>
      </w:pPr>
      <w:r w:rsidRPr="00EB1202">
        <w:rPr>
          <w:rFonts w:ascii="Times New Roman" w:hAnsi="Times New Roman"/>
          <w:sz w:val="24"/>
          <w:szCs w:val="24"/>
        </w:rPr>
        <w:t>25. Paraiškos siunčiamos registruotu laišku arba priimamos tiesiogiai Anykščių rajono savivaldybės</w:t>
      </w:r>
      <w:r w:rsidR="00EB1202" w:rsidRPr="00EB1202">
        <w:rPr>
          <w:rFonts w:ascii="Times New Roman" w:hAnsi="Times New Roman"/>
          <w:sz w:val="24"/>
          <w:szCs w:val="24"/>
        </w:rPr>
        <w:t xml:space="preserve"> administracijoje</w:t>
      </w:r>
      <w:r w:rsidRPr="00EB1202">
        <w:rPr>
          <w:rFonts w:ascii="Times New Roman" w:hAnsi="Times New Roman"/>
          <w:sz w:val="24"/>
          <w:szCs w:val="24"/>
        </w:rPr>
        <w:t xml:space="preserve">, J. Biliūno g. 23, Anykščiuose, iki skelbime nurodytos datos, darbo dienomis ir darbo valandomis. Informacija teikiama tel. (8 381) </w:t>
      </w:r>
      <w:r w:rsidR="00EB1202" w:rsidRPr="00EB1202">
        <w:rPr>
          <w:rFonts w:ascii="Times New Roman" w:hAnsi="Times New Roman"/>
          <w:sz w:val="24"/>
          <w:szCs w:val="24"/>
        </w:rPr>
        <w:t>51573</w:t>
      </w:r>
      <w:r w:rsidRPr="00EB1202">
        <w:rPr>
          <w:rFonts w:ascii="Times New Roman" w:hAnsi="Times New Roman"/>
          <w:sz w:val="24"/>
          <w:szCs w:val="24"/>
        </w:rPr>
        <w:t>.</w:t>
      </w:r>
      <w:r w:rsidRPr="00890712">
        <w:rPr>
          <w:rFonts w:ascii="Times New Roman" w:hAnsi="Times New Roman"/>
          <w:sz w:val="24"/>
          <w:szCs w:val="24"/>
        </w:rPr>
        <w:t xml:space="preserve"> </w:t>
      </w:r>
    </w:p>
    <w:p w14:paraId="2ED7650B"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26. 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14:paraId="184C34F5" w14:textId="77777777" w:rsidR="00A42EEC" w:rsidRPr="00890712" w:rsidRDefault="00A42EEC" w:rsidP="00A42EEC">
      <w:pPr>
        <w:spacing w:line="360" w:lineRule="auto"/>
        <w:ind w:firstLine="1296"/>
        <w:jc w:val="both"/>
        <w:rPr>
          <w:lang w:val="lt-LT"/>
        </w:rPr>
      </w:pPr>
      <w:r w:rsidRPr="00890712">
        <w:rPr>
          <w:lang w:val="lt-LT"/>
        </w:rPr>
        <w:t>27. Išlaidos, susijusios su paraiškų pateikimu ir dalyvavimu derybose, kandidatams nekompensuojamos.</w:t>
      </w:r>
    </w:p>
    <w:p w14:paraId="3E986C4D" w14:textId="77777777" w:rsidR="00A42EEC" w:rsidRPr="00890712" w:rsidRDefault="00A42EEC" w:rsidP="00A42EEC">
      <w:pPr>
        <w:pStyle w:val="Betarp"/>
        <w:spacing w:line="360" w:lineRule="auto"/>
        <w:ind w:firstLine="1298"/>
        <w:jc w:val="both"/>
        <w:rPr>
          <w:rFonts w:ascii="Times New Roman" w:hAnsi="Times New Roman"/>
          <w:sz w:val="24"/>
          <w:szCs w:val="24"/>
        </w:rPr>
      </w:pPr>
    </w:p>
    <w:p w14:paraId="787FA2E1" w14:textId="77777777" w:rsidR="00A42EEC" w:rsidRPr="00890712" w:rsidRDefault="00A42EEC" w:rsidP="00A42EEC">
      <w:pPr>
        <w:pStyle w:val="Pagrindinistekstas"/>
        <w:spacing w:after="0"/>
        <w:jc w:val="center"/>
        <w:rPr>
          <w:b/>
          <w:lang w:val="lt-LT"/>
        </w:rPr>
      </w:pPr>
      <w:r w:rsidRPr="00890712">
        <w:rPr>
          <w:b/>
          <w:lang w:val="lt-LT"/>
        </w:rPr>
        <w:t xml:space="preserve">IV SKYRIUS </w:t>
      </w:r>
    </w:p>
    <w:p w14:paraId="53989AEE" w14:textId="77777777" w:rsidR="00A42EEC" w:rsidRPr="00890712" w:rsidRDefault="00A42EEC" w:rsidP="00A42EEC">
      <w:pPr>
        <w:pStyle w:val="Pagrindinistekstas"/>
        <w:spacing w:after="0"/>
        <w:jc w:val="center"/>
        <w:rPr>
          <w:b/>
          <w:lang w:val="lt-LT"/>
        </w:rPr>
      </w:pPr>
      <w:r w:rsidRPr="00890712">
        <w:rPr>
          <w:b/>
          <w:lang w:val="lt-LT"/>
        </w:rPr>
        <w:t>KANDIDATŲ ATRANKA DERYBOMS, KVIETIMAS DERĖTIS IR DERYBOS</w:t>
      </w:r>
    </w:p>
    <w:p w14:paraId="207C8CC8" w14:textId="77777777" w:rsidR="00A42EEC" w:rsidRPr="00890712" w:rsidRDefault="00A42EEC" w:rsidP="00A42EEC">
      <w:pPr>
        <w:pStyle w:val="Pagrindinistekstas"/>
        <w:spacing w:after="0"/>
        <w:jc w:val="center"/>
        <w:rPr>
          <w:b/>
          <w:lang w:val="lt-LT"/>
        </w:rPr>
      </w:pPr>
    </w:p>
    <w:p w14:paraId="653192D8" w14:textId="77777777" w:rsidR="00A42EEC" w:rsidRPr="00890712" w:rsidRDefault="00A42EEC" w:rsidP="00A42EEC">
      <w:pPr>
        <w:pStyle w:val="Betarp"/>
        <w:rPr>
          <w:rFonts w:ascii="Times New Roman" w:hAnsi="Times New Roman"/>
          <w:sz w:val="24"/>
          <w:szCs w:val="24"/>
        </w:rPr>
      </w:pPr>
    </w:p>
    <w:p w14:paraId="39DB5F88"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28. Vokai su paraiškomis atplėšiami Komisijos posėdyje. Paraiškos vertinamos konfidencialiai, nedalyvaujant paraiškas pateikusiems kandidatams ar jų atstovams.</w:t>
      </w:r>
    </w:p>
    <w:p w14:paraId="2FECAFEF"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29. Komisijos posėdis dėl vokų su paraiškomis atplėšimo organizuojamas ne vėliau kaip per 1 darbo dieną po paraiškų priėmimo termino pabaigos.</w:t>
      </w:r>
    </w:p>
    <w:p w14:paraId="26264143"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30. Komisija nagrinėja: </w:t>
      </w:r>
    </w:p>
    <w:p w14:paraId="24A26E39"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30.1. ar paraiška atitinka sąlygų apraše nustatytus reikalavimus;</w:t>
      </w:r>
    </w:p>
    <w:p w14:paraId="066B541B" w14:textId="77777777" w:rsidR="00A42EEC" w:rsidRPr="00890712" w:rsidRDefault="00E81F65" w:rsidP="00A42EEC">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30.2. ar siūlomas pirkti būs</w:t>
      </w:r>
      <w:r w:rsidR="00A42EEC" w:rsidRPr="00890712">
        <w:rPr>
          <w:rFonts w:ascii="Times New Roman" w:hAnsi="Times New Roman"/>
          <w:sz w:val="24"/>
          <w:szCs w:val="24"/>
        </w:rPr>
        <w:t>tas atitinka sąlygų aprašo reikalavimus.</w:t>
      </w:r>
    </w:p>
    <w:p w14:paraId="5E8649A7"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31. Iškilus klausimų dėl paraiškų turinio ir Komisijai paprašius, kandidatai iki derybų pradžios privalo pateikti papildomus tikslinimus bei paaiškinimus, nekeisdami paraiškos turinio. </w:t>
      </w:r>
    </w:p>
    <w:p w14:paraId="60C46E32"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32. Komisija atmeta kandidato paraišką, jeigu:</w:t>
      </w:r>
    </w:p>
    <w:p w14:paraId="6AC46EE5"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32.1. kandidatas kartu su paraiška nepateikė reikalaujamų dokumentų ar informacijos ir Komisijai paprašius juos patikslinti, papildyti arba paaiškinti, iki derybų pradžios to nepadarė;</w:t>
      </w:r>
    </w:p>
    <w:p w14:paraId="0CDF3544"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lastRenderedPageBreak/>
        <w:t>32.2. parai</w:t>
      </w:r>
      <w:r w:rsidR="00E81F65">
        <w:rPr>
          <w:rFonts w:ascii="Times New Roman" w:hAnsi="Times New Roman"/>
          <w:sz w:val="24"/>
          <w:szCs w:val="24"/>
        </w:rPr>
        <w:t>ška (taip pat siūlomas pirkti būs</w:t>
      </w:r>
      <w:r w:rsidRPr="00890712">
        <w:rPr>
          <w:rFonts w:ascii="Times New Roman" w:hAnsi="Times New Roman"/>
          <w:sz w:val="24"/>
          <w:szCs w:val="24"/>
        </w:rPr>
        <w:t>tas) neatitinka sąlygų apraše nustatytų reikalavimų;</w:t>
      </w:r>
    </w:p>
    <w:p w14:paraId="6A0B1EBC"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32.3. kandidatas pateikė melagingą informaciją. </w:t>
      </w:r>
    </w:p>
    <w:p w14:paraId="47A6F281"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33. Komisija ne vėliau kaip per 5 (penkias) darbo dienas nuo paskutinės pasiūlymų pateikimo dienos pateikia kandidatui motyvuotą atsakymą, kodėl kandidato pasiūlymas atmetamas. </w:t>
      </w:r>
    </w:p>
    <w:p w14:paraId="6AB22164" w14:textId="77777777" w:rsidR="00A42EEC" w:rsidRPr="00890712" w:rsidRDefault="00E81F65" w:rsidP="00A42EEC">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34. Siūlomus pirkti būs</w:t>
      </w:r>
      <w:r w:rsidR="00A42EEC" w:rsidRPr="00890712">
        <w:rPr>
          <w:rFonts w:ascii="Times New Roman" w:hAnsi="Times New Roman"/>
          <w:sz w:val="24"/>
          <w:szCs w:val="24"/>
        </w:rPr>
        <w:t>tus Komisija apžiū</w:t>
      </w:r>
      <w:r>
        <w:rPr>
          <w:rFonts w:ascii="Times New Roman" w:hAnsi="Times New Roman"/>
          <w:sz w:val="24"/>
          <w:szCs w:val="24"/>
        </w:rPr>
        <w:t>ri ir įvertina siūlomų pirkti būs</w:t>
      </w:r>
      <w:r w:rsidR="00A42EEC" w:rsidRPr="00890712">
        <w:rPr>
          <w:rFonts w:ascii="Times New Roman" w:hAnsi="Times New Roman"/>
          <w:sz w:val="24"/>
          <w:szCs w:val="24"/>
        </w:rPr>
        <w:t>tų atitikimą pirkimo sąlygų reikalavimams. Apžiūros metu užpildoma Techninės buto būklės vertinimo forma (3 priedas) ir atitinkamai skiriami vertinimo balai.</w:t>
      </w:r>
    </w:p>
    <w:p w14:paraId="4EB7F40F" w14:textId="77777777" w:rsidR="00A42EEC" w:rsidRPr="00890712" w:rsidRDefault="00E81F65" w:rsidP="00A42EEC">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35. Jeigu būs</w:t>
      </w:r>
      <w:r w:rsidR="00A42EEC" w:rsidRPr="00890712">
        <w:rPr>
          <w:rFonts w:ascii="Times New Roman" w:hAnsi="Times New Roman"/>
          <w:sz w:val="24"/>
          <w:szCs w:val="24"/>
        </w:rPr>
        <w:t>to techninės būklės duomenys neatitinka pirkimo sąlygose nustatytų reikalavimų, kandidato pasiūlymas atmetamas.</w:t>
      </w:r>
    </w:p>
    <w:p w14:paraId="021AD186"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36. 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 </w:t>
      </w:r>
    </w:p>
    <w:p w14:paraId="59E4AEA3"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37. Derybų  procedūrų metu Komisija: </w:t>
      </w:r>
    </w:p>
    <w:p w14:paraId="350C7C75"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37.1. derasi su kiekvienu kandidatu atskirai; </w:t>
      </w:r>
    </w:p>
    <w:p w14:paraId="3B0F6BCC"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37.2. nustato derybų su kandidatais eilę; </w:t>
      </w:r>
    </w:p>
    <w:p w14:paraId="59A73C09"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37.3. tretiesiems asmenims negali atskleisti jokios iš kandidato gautos su jo dalyvavimu derybose susijusios informacijos be jo sutikimo.</w:t>
      </w:r>
    </w:p>
    <w:p w14:paraId="7FB717AE"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38. Visiems dalyviams taikomi vienodi reikalavimai, suteikiamos vienodos galimybės ir pateikiama vienoda informacija. </w:t>
      </w:r>
    </w:p>
    <w:p w14:paraId="2E147C6D"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39. Derybos protokoluojamos. Derybų protokolą pasirašo Komisijos pirmininkas, jos nariai ir kandidatas, su kuriuo derėtasi, arba jo įgaliotas atstovas.</w:t>
      </w:r>
    </w:p>
    <w:p w14:paraId="62F6322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40. Komisija, atsižvelgdama į derybų rezultatus, kiekvienoje pirkimo dalyje sudaro pasiūlymų eilę ir visiems derybose dalyvavusiems kandidatams išsiunčia informaciją apie derybų rezultatus.</w:t>
      </w:r>
    </w:p>
    <w:p w14:paraId="19EE9966"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41. Komisija, prieš priimdama sprendimą dėl derybas laimėjusio kandidato, inici</w:t>
      </w:r>
      <w:r w:rsidR="00492DD6">
        <w:rPr>
          <w:rFonts w:ascii="Times New Roman" w:hAnsi="Times New Roman"/>
          <w:sz w:val="24"/>
          <w:szCs w:val="24"/>
        </w:rPr>
        <w:t>juoja šio kandidato pasiūlyto būs</w:t>
      </w:r>
      <w:r w:rsidRPr="00890712">
        <w:rPr>
          <w:rFonts w:ascii="Times New Roman" w:hAnsi="Times New Roman"/>
          <w:sz w:val="24"/>
          <w:szCs w:val="24"/>
        </w:rPr>
        <w:t>to individualų turto vertinimą.</w:t>
      </w:r>
    </w:p>
    <w:p w14:paraId="717F9D5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42. Atlikus 41 punkte nurodytą vertinimą, kurio metu buvo nustatyta mažesnė nei kandidato pasiūlyta kaina, kandidatas pakart</w:t>
      </w:r>
      <w:r w:rsidR="00492DD6">
        <w:rPr>
          <w:rFonts w:ascii="Times New Roman" w:hAnsi="Times New Roman"/>
          <w:sz w:val="24"/>
          <w:szCs w:val="24"/>
        </w:rPr>
        <w:t>otinai kviečiamas derėtis dėl būs</w:t>
      </w:r>
      <w:r w:rsidRPr="00890712">
        <w:rPr>
          <w:rFonts w:ascii="Times New Roman" w:hAnsi="Times New Roman"/>
          <w:sz w:val="24"/>
          <w:szCs w:val="24"/>
        </w:rPr>
        <w:t>to kainos.</w:t>
      </w:r>
    </w:p>
    <w:p w14:paraId="47C50BA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43. Jeigu, įvykus pakartotinoms deryboms, laimėjusio kandidato pasiūlyta kaina neatitinka Aprašo reikalavimų, Komisija inicijuoja kito pagal sudar</w:t>
      </w:r>
      <w:r w:rsidR="00492DD6">
        <w:rPr>
          <w:rFonts w:ascii="Times New Roman" w:hAnsi="Times New Roman"/>
          <w:sz w:val="24"/>
          <w:szCs w:val="24"/>
        </w:rPr>
        <w:t>ytą eilę kandidato parduodamo būs</w:t>
      </w:r>
      <w:r w:rsidRPr="00890712">
        <w:rPr>
          <w:rFonts w:ascii="Times New Roman" w:hAnsi="Times New Roman"/>
          <w:sz w:val="24"/>
          <w:szCs w:val="24"/>
        </w:rPr>
        <w:t>to individualų vertinimą ir</w:t>
      </w:r>
      <w:r w:rsidR="00492DD6">
        <w:rPr>
          <w:rFonts w:ascii="Times New Roman" w:hAnsi="Times New Roman"/>
          <w:sz w:val="24"/>
          <w:szCs w:val="24"/>
        </w:rPr>
        <w:t xml:space="preserve"> pakartotinas derybas dėl šio būs</w:t>
      </w:r>
      <w:r w:rsidRPr="00890712">
        <w:rPr>
          <w:rFonts w:ascii="Times New Roman" w:hAnsi="Times New Roman"/>
          <w:sz w:val="24"/>
          <w:szCs w:val="24"/>
        </w:rPr>
        <w:t>to kainos.</w:t>
      </w:r>
    </w:p>
    <w:p w14:paraId="6D5C9361"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lastRenderedPageBreak/>
        <w:t>44. 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138ED34C"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45. 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14:paraId="694CC32E"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46. Komisija gali sudaryti pirkimo sutartį su pirminį pasiūlymą pateikusiu kandidatu, taip pat pirminį kandidato pasiūlymą vertinti kaip galutinį, jei jis neatvyksta į derybas, tačiau iki derybų pradžios raštu informuoja Komisiją apie tai, kad jo pirminį pasiūlymą vertinti kaip galutinį.</w:t>
      </w:r>
    </w:p>
    <w:p w14:paraId="40E89ADF"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47. Pirkimo procedūros baigiasi, kai: </w:t>
      </w:r>
    </w:p>
    <w:p w14:paraId="368A2AB7"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47.1. nutraukiamos pirkimo procedūros dėl aplinkybių, dėl kurių pirkimas tampa nenaudingas ar neteisėtas, arba dėl pirkimo kainos ar kitų sąlygų nesutarimo; </w:t>
      </w:r>
    </w:p>
    <w:p w14:paraId="6D956FD1"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47.2. sudaroma pirkimo sutartis;</w:t>
      </w:r>
    </w:p>
    <w:p w14:paraId="18EF8DC1"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47.3. kandidatas atsisako pasirašyti sutartį ir nėra kito kandidato, kuris atitiktų sąlygų apraše nustatytus reikalavimus;</w:t>
      </w:r>
    </w:p>
    <w:p w14:paraId="391DDD16"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47.4. visų </w:t>
      </w:r>
      <w:r w:rsidR="00492DD6">
        <w:rPr>
          <w:rFonts w:ascii="Times New Roman" w:hAnsi="Times New Roman"/>
          <w:sz w:val="24"/>
          <w:szCs w:val="24"/>
        </w:rPr>
        <w:t>kandidatų pateikti parduodamų būs</w:t>
      </w:r>
      <w:r w:rsidRPr="00890712">
        <w:rPr>
          <w:rFonts w:ascii="Times New Roman" w:hAnsi="Times New Roman"/>
          <w:sz w:val="24"/>
          <w:szCs w:val="24"/>
        </w:rPr>
        <w:t>tų dokumentai neatitinka pirkimo dokumentuose nustatytų reikalavimų;</w:t>
      </w:r>
    </w:p>
    <w:p w14:paraId="49B762C4"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47.5. per nustatytą terminą nebuvo gautas nė vienas pasiūlymas.</w:t>
      </w:r>
    </w:p>
    <w:p w14:paraId="1B54E7E0" w14:textId="77777777" w:rsidR="00A42EEC" w:rsidRPr="00890712" w:rsidRDefault="00A42EEC" w:rsidP="00A42EEC">
      <w:pPr>
        <w:pStyle w:val="Betarp"/>
        <w:jc w:val="both"/>
        <w:rPr>
          <w:rFonts w:ascii="Times New Roman" w:hAnsi="Times New Roman"/>
          <w:sz w:val="24"/>
          <w:szCs w:val="24"/>
        </w:rPr>
      </w:pPr>
    </w:p>
    <w:p w14:paraId="23503AB8" w14:textId="77777777" w:rsidR="00A42EEC" w:rsidRPr="00890712" w:rsidRDefault="00A42EEC" w:rsidP="00A42EEC">
      <w:pPr>
        <w:pStyle w:val="Pagrindinistekstas"/>
        <w:spacing w:after="0"/>
        <w:jc w:val="center"/>
        <w:rPr>
          <w:b/>
          <w:lang w:val="lt-LT"/>
        </w:rPr>
      </w:pPr>
      <w:r w:rsidRPr="00890712">
        <w:rPr>
          <w:b/>
          <w:lang w:val="lt-LT"/>
        </w:rPr>
        <w:t>V SKYRIUS</w:t>
      </w:r>
    </w:p>
    <w:p w14:paraId="57E95D1D" w14:textId="77777777" w:rsidR="00A42EEC" w:rsidRPr="00890712" w:rsidRDefault="00A42EEC" w:rsidP="00A42EEC">
      <w:pPr>
        <w:pStyle w:val="Pagrindinistekstas"/>
        <w:spacing w:after="0"/>
        <w:jc w:val="center"/>
        <w:rPr>
          <w:b/>
          <w:lang w:val="lt-LT"/>
        </w:rPr>
      </w:pPr>
      <w:r w:rsidRPr="00890712">
        <w:rPr>
          <w:b/>
          <w:lang w:val="lt-LT"/>
        </w:rPr>
        <w:t>VERTINIMO KRITERIJAI</w:t>
      </w:r>
    </w:p>
    <w:p w14:paraId="2EA60B2F" w14:textId="77777777" w:rsidR="00A42EEC" w:rsidRPr="00890712" w:rsidRDefault="00A42EEC" w:rsidP="00A42EEC">
      <w:pPr>
        <w:pStyle w:val="Pagrindinistekstas"/>
        <w:spacing w:after="0"/>
        <w:jc w:val="center"/>
        <w:rPr>
          <w:b/>
          <w:lang w:val="lt-LT"/>
        </w:rPr>
      </w:pPr>
    </w:p>
    <w:p w14:paraId="3307E843"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48. Komisija kiekvienai pirkimo </w:t>
      </w:r>
      <w:r w:rsidR="00492DD6">
        <w:rPr>
          <w:rFonts w:ascii="Times New Roman" w:hAnsi="Times New Roman"/>
          <w:sz w:val="24"/>
          <w:szCs w:val="24"/>
        </w:rPr>
        <w:t>daliai sudaro atskirą perkamų būs</w:t>
      </w:r>
      <w:r w:rsidRPr="00890712">
        <w:rPr>
          <w:rFonts w:ascii="Times New Roman" w:hAnsi="Times New Roman"/>
          <w:sz w:val="24"/>
          <w:szCs w:val="24"/>
        </w:rPr>
        <w:t>tų pasiūlymų eilę pagal ekonominio naudingumo vertinimo kriterijus. Kiekvienoje pirkimo dalyje nustatomas laimėtojas, kurio ekonominio naudingumo vertinimo kriterijų suma yra didžiausia.</w:t>
      </w:r>
    </w:p>
    <w:p w14:paraId="5166122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49. Pasiūlymų vertinimo kriterijai:</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551"/>
        <w:gridCol w:w="3250"/>
      </w:tblGrid>
      <w:tr w:rsidR="00492DD6" w:rsidRPr="008D4C2E" w14:paraId="2140F537" w14:textId="77777777" w:rsidTr="00904126">
        <w:trPr>
          <w:trHeight w:val="552"/>
          <w:jc w:val="center"/>
        </w:trPr>
        <w:tc>
          <w:tcPr>
            <w:tcW w:w="691" w:type="dxa"/>
            <w:tcBorders>
              <w:top w:val="single" w:sz="4" w:space="0" w:color="auto"/>
              <w:left w:val="single" w:sz="4" w:space="0" w:color="auto"/>
              <w:bottom w:val="single" w:sz="4" w:space="0" w:color="auto"/>
              <w:right w:val="single" w:sz="4" w:space="0" w:color="auto"/>
            </w:tcBorders>
            <w:vAlign w:val="center"/>
          </w:tcPr>
          <w:p w14:paraId="53D43F42" w14:textId="77777777" w:rsidR="00492DD6" w:rsidRPr="008D4C2E" w:rsidRDefault="00492DD6" w:rsidP="00904126">
            <w:pPr>
              <w:pStyle w:val="Pagrindinistekstas"/>
              <w:spacing w:after="0"/>
              <w:jc w:val="center"/>
              <w:rPr>
                <w:lang w:val="lt-LT"/>
              </w:rPr>
            </w:pPr>
            <w:r w:rsidRPr="008D4C2E">
              <w:rPr>
                <w:lang w:val="lt-LT"/>
              </w:rPr>
              <w:t>Eil. Nr.</w:t>
            </w:r>
          </w:p>
        </w:tc>
        <w:tc>
          <w:tcPr>
            <w:tcW w:w="5552" w:type="dxa"/>
            <w:tcBorders>
              <w:top w:val="single" w:sz="4" w:space="0" w:color="auto"/>
              <w:left w:val="single" w:sz="4" w:space="0" w:color="auto"/>
              <w:bottom w:val="single" w:sz="4" w:space="0" w:color="auto"/>
              <w:right w:val="single" w:sz="4" w:space="0" w:color="auto"/>
            </w:tcBorders>
            <w:vAlign w:val="center"/>
            <w:hideMark/>
          </w:tcPr>
          <w:p w14:paraId="108BAAEF" w14:textId="77777777" w:rsidR="00492DD6" w:rsidRPr="008D4C2E" w:rsidRDefault="00492DD6" w:rsidP="00904126">
            <w:pPr>
              <w:pStyle w:val="Pagrindinistekstas"/>
              <w:spacing w:after="0" w:line="276" w:lineRule="auto"/>
              <w:jc w:val="center"/>
              <w:rPr>
                <w:lang w:val="lt-LT"/>
              </w:rPr>
            </w:pPr>
            <w:r w:rsidRPr="008D4C2E">
              <w:rPr>
                <w:lang w:val="lt-LT"/>
              </w:rPr>
              <w:t>Vertinimo kriterijai</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9295223" w14:textId="77777777" w:rsidR="00492DD6" w:rsidRPr="008D4C2E" w:rsidRDefault="00492DD6" w:rsidP="00904126">
            <w:pPr>
              <w:pStyle w:val="Pagrindinistekstas"/>
              <w:spacing w:after="0"/>
              <w:jc w:val="center"/>
              <w:rPr>
                <w:lang w:val="lt-LT"/>
              </w:rPr>
            </w:pPr>
            <w:r w:rsidRPr="008D4C2E">
              <w:rPr>
                <w:lang w:val="lt-LT"/>
              </w:rPr>
              <w:t>Ekonominio naudingumo įvertinimas balais</w:t>
            </w:r>
          </w:p>
        </w:tc>
      </w:tr>
      <w:tr w:rsidR="00492DD6" w:rsidRPr="008D4C2E" w14:paraId="3CA5E182"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hideMark/>
          </w:tcPr>
          <w:p w14:paraId="540BF30E" w14:textId="77777777" w:rsidR="00492DD6" w:rsidRPr="008D4C2E" w:rsidRDefault="00492DD6" w:rsidP="00904126">
            <w:pPr>
              <w:pStyle w:val="Pagrindinistekstas"/>
              <w:spacing w:after="0"/>
              <w:jc w:val="center"/>
              <w:rPr>
                <w:lang w:val="lt-LT"/>
              </w:rPr>
            </w:pPr>
            <w:r w:rsidRPr="008D4C2E">
              <w:rPr>
                <w:lang w:val="lt-LT"/>
              </w:rPr>
              <w:t>1.</w:t>
            </w:r>
          </w:p>
        </w:tc>
        <w:tc>
          <w:tcPr>
            <w:tcW w:w="5552" w:type="dxa"/>
            <w:tcBorders>
              <w:top w:val="single" w:sz="4" w:space="0" w:color="auto"/>
              <w:left w:val="single" w:sz="4" w:space="0" w:color="auto"/>
              <w:bottom w:val="single" w:sz="4" w:space="0" w:color="auto"/>
              <w:right w:val="single" w:sz="4" w:space="0" w:color="auto"/>
            </w:tcBorders>
            <w:hideMark/>
          </w:tcPr>
          <w:p w14:paraId="69784324" w14:textId="77777777" w:rsidR="00492DD6" w:rsidRPr="008D4C2E" w:rsidRDefault="00492DD6" w:rsidP="00904126">
            <w:pPr>
              <w:pStyle w:val="Pagrindinistekstas"/>
              <w:spacing w:after="0"/>
              <w:jc w:val="both"/>
              <w:rPr>
                <w:lang w:val="lt-LT"/>
              </w:rPr>
            </w:pPr>
            <w:r w:rsidRPr="008D4C2E">
              <w:rPr>
                <w:lang w:val="lt-LT"/>
              </w:rPr>
              <w:t>Kaina (K)</w:t>
            </w:r>
          </w:p>
        </w:tc>
        <w:tc>
          <w:tcPr>
            <w:tcW w:w="3250" w:type="dxa"/>
            <w:tcBorders>
              <w:top w:val="single" w:sz="4" w:space="0" w:color="auto"/>
              <w:left w:val="single" w:sz="4" w:space="0" w:color="auto"/>
              <w:bottom w:val="single" w:sz="4" w:space="0" w:color="auto"/>
              <w:right w:val="single" w:sz="4" w:space="0" w:color="auto"/>
            </w:tcBorders>
            <w:hideMark/>
          </w:tcPr>
          <w:p w14:paraId="45B49ADD" w14:textId="77777777" w:rsidR="00492DD6" w:rsidRPr="008D4C2E" w:rsidRDefault="00492DD6" w:rsidP="00904126">
            <w:pPr>
              <w:pStyle w:val="Pagrindinistekstas"/>
              <w:spacing w:after="0"/>
              <w:jc w:val="center"/>
              <w:rPr>
                <w:lang w:val="lt-LT"/>
              </w:rPr>
            </w:pPr>
            <w:r w:rsidRPr="008D4C2E">
              <w:rPr>
                <w:lang w:val="lt-LT"/>
              </w:rPr>
              <w:t>maksimalus balas – 75</w:t>
            </w:r>
          </w:p>
        </w:tc>
      </w:tr>
      <w:tr w:rsidR="00492DD6" w:rsidRPr="008D4C2E" w14:paraId="3EBA9364"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hideMark/>
          </w:tcPr>
          <w:p w14:paraId="42C90E2B" w14:textId="77777777" w:rsidR="00492DD6" w:rsidRPr="008D4C2E" w:rsidRDefault="00492DD6" w:rsidP="00904126">
            <w:pPr>
              <w:pStyle w:val="Pagrindinistekstas"/>
              <w:spacing w:after="0"/>
              <w:jc w:val="center"/>
              <w:rPr>
                <w:lang w:val="lt-LT"/>
              </w:rPr>
            </w:pPr>
            <w:r w:rsidRPr="008D4C2E">
              <w:rPr>
                <w:lang w:val="lt-LT"/>
              </w:rPr>
              <w:t>2.</w:t>
            </w:r>
          </w:p>
        </w:tc>
        <w:tc>
          <w:tcPr>
            <w:tcW w:w="5552" w:type="dxa"/>
            <w:tcBorders>
              <w:top w:val="single" w:sz="4" w:space="0" w:color="auto"/>
              <w:left w:val="single" w:sz="4" w:space="0" w:color="auto"/>
              <w:bottom w:val="single" w:sz="4" w:space="0" w:color="auto"/>
              <w:right w:val="single" w:sz="4" w:space="0" w:color="auto"/>
            </w:tcBorders>
            <w:hideMark/>
          </w:tcPr>
          <w:p w14:paraId="36316E93" w14:textId="77777777" w:rsidR="00492DD6" w:rsidRPr="008D4C2E" w:rsidRDefault="00492DD6" w:rsidP="00904126">
            <w:pPr>
              <w:pStyle w:val="Pagrindinistekstas"/>
              <w:spacing w:after="0"/>
              <w:jc w:val="both"/>
              <w:rPr>
                <w:lang w:val="lt-LT"/>
              </w:rPr>
            </w:pPr>
            <w:r w:rsidRPr="008D4C2E">
              <w:rPr>
                <w:lang w:val="lt-LT"/>
              </w:rPr>
              <w:t>Techninė būklė (T)</w:t>
            </w:r>
          </w:p>
        </w:tc>
        <w:tc>
          <w:tcPr>
            <w:tcW w:w="3250" w:type="dxa"/>
            <w:tcBorders>
              <w:top w:val="single" w:sz="4" w:space="0" w:color="auto"/>
              <w:left w:val="single" w:sz="4" w:space="0" w:color="auto"/>
              <w:bottom w:val="single" w:sz="4" w:space="0" w:color="auto"/>
              <w:right w:val="single" w:sz="4" w:space="0" w:color="auto"/>
            </w:tcBorders>
            <w:hideMark/>
          </w:tcPr>
          <w:p w14:paraId="216BC6E9" w14:textId="77777777" w:rsidR="00492DD6" w:rsidRPr="008D4C2E" w:rsidRDefault="00492DD6" w:rsidP="00904126">
            <w:pPr>
              <w:pStyle w:val="Pagrindinistekstas"/>
              <w:spacing w:after="0"/>
              <w:jc w:val="center"/>
              <w:rPr>
                <w:lang w:val="lt-LT"/>
              </w:rPr>
            </w:pPr>
            <w:r w:rsidRPr="008D4C2E">
              <w:rPr>
                <w:lang w:val="lt-LT"/>
              </w:rPr>
              <w:t>maksimalus balas – 10</w:t>
            </w:r>
          </w:p>
        </w:tc>
      </w:tr>
      <w:tr w:rsidR="00492DD6" w:rsidRPr="008D4C2E" w14:paraId="6856C6D0" w14:textId="77777777" w:rsidTr="00904126">
        <w:trPr>
          <w:trHeight w:val="1080"/>
          <w:jc w:val="center"/>
        </w:trPr>
        <w:tc>
          <w:tcPr>
            <w:tcW w:w="691" w:type="dxa"/>
            <w:tcBorders>
              <w:top w:val="single" w:sz="4" w:space="0" w:color="auto"/>
              <w:left w:val="single" w:sz="4" w:space="0" w:color="auto"/>
              <w:bottom w:val="single" w:sz="4" w:space="0" w:color="auto"/>
              <w:right w:val="single" w:sz="4" w:space="0" w:color="auto"/>
            </w:tcBorders>
          </w:tcPr>
          <w:p w14:paraId="16B52664"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3.</w:t>
            </w:r>
          </w:p>
        </w:tc>
        <w:tc>
          <w:tcPr>
            <w:tcW w:w="5552" w:type="dxa"/>
            <w:tcBorders>
              <w:top w:val="single" w:sz="4" w:space="0" w:color="auto"/>
              <w:left w:val="single" w:sz="4" w:space="0" w:color="auto"/>
              <w:bottom w:val="single" w:sz="4" w:space="0" w:color="auto"/>
              <w:right w:val="single" w:sz="4" w:space="0" w:color="auto"/>
            </w:tcBorders>
          </w:tcPr>
          <w:p w14:paraId="3E8E939C" w14:textId="77777777" w:rsidR="00492DD6" w:rsidRPr="008D4C2E" w:rsidRDefault="00492DD6" w:rsidP="00904126">
            <w:pPr>
              <w:pStyle w:val="Betarp"/>
              <w:rPr>
                <w:rFonts w:ascii="Times New Roman" w:hAnsi="Times New Roman"/>
                <w:sz w:val="24"/>
                <w:szCs w:val="24"/>
              </w:rPr>
            </w:pPr>
            <w:r w:rsidRPr="008D4C2E">
              <w:rPr>
                <w:rFonts w:ascii="Times New Roman" w:hAnsi="Times New Roman"/>
                <w:sz w:val="24"/>
                <w:szCs w:val="24"/>
              </w:rPr>
              <w:t>Bendras naudingas plotas (P):</w:t>
            </w:r>
          </w:p>
          <w:p w14:paraId="7EC193DF"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nuo 84 iki 111,99 m</w:t>
            </w:r>
            <w:r w:rsidRPr="008D4C2E">
              <w:rPr>
                <w:rFonts w:ascii="Times New Roman" w:hAnsi="Times New Roman"/>
                <w:sz w:val="24"/>
                <w:szCs w:val="24"/>
                <w:vertAlign w:val="superscript"/>
              </w:rPr>
              <w:t>2</w:t>
            </w:r>
            <w:r w:rsidRPr="008D4C2E">
              <w:rPr>
                <w:rFonts w:ascii="Times New Roman" w:hAnsi="Times New Roman"/>
                <w:sz w:val="24"/>
                <w:szCs w:val="24"/>
              </w:rPr>
              <w:t>;</w:t>
            </w:r>
          </w:p>
          <w:p w14:paraId="6352C7CC"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nuo 112 iki 139,99 m</w:t>
            </w:r>
            <w:r w:rsidRPr="008D4C2E">
              <w:rPr>
                <w:rFonts w:ascii="Times New Roman" w:hAnsi="Times New Roman"/>
                <w:sz w:val="24"/>
                <w:szCs w:val="24"/>
                <w:vertAlign w:val="superscript"/>
              </w:rPr>
              <w:t>2</w:t>
            </w:r>
            <w:r w:rsidRPr="008D4C2E">
              <w:rPr>
                <w:rFonts w:ascii="Times New Roman" w:hAnsi="Times New Roman"/>
                <w:sz w:val="24"/>
                <w:szCs w:val="24"/>
              </w:rPr>
              <w:t>;</w:t>
            </w:r>
          </w:p>
          <w:p w14:paraId="79C7CBA0"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ne mažesnis kaip 140 m</w:t>
            </w:r>
            <w:r w:rsidRPr="008D4C2E">
              <w:rPr>
                <w:rFonts w:ascii="Times New Roman" w:hAnsi="Times New Roman"/>
                <w:sz w:val="24"/>
                <w:szCs w:val="24"/>
                <w:vertAlign w:val="superscript"/>
              </w:rPr>
              <w:t>2</w:t>
            </w:r>
            <w:r w:rsidRPr="008D4C2E">
              <w:rPr>
                <w:rFonts w:ascii="Times New Roman" w:hAnsi="Times New Roman"/>
                <w:sz w:val="24"/>
                <w:szCs w:val="24"/>
              </w:rPr>
              <w:t>.</w:t>
            </w:r>
          </w:p>
        </w:tc>
        <w:tc>
          <w:tcPr>
            <w:tcW w:w="3250" w:type="dxa"/>
            <w:tcBorders>
              <w:top w:val="single" w:sz="4" w:space="0" w:color="auto"/>
              <w:left w:val="single" w:sz="4" w:space="0" w:color="auto"/>
              <w:bottom w:val="single" w:sz="4" w:space="0" w:color="auto"/>
              <w:right w:val="single" w:sz="4" w:space="0" w:color="auto"/>
            </w:tcBorders>
          </w:tcPr>
          <w:p w14:paraId="00DBB642"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maksimalus balas – 10:</w:t>
            </w:r>
          </w:p>
          <w:p w14:paraId="07EBC2A5"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5</w:t>
            </w:r>
          </w:p>
          <w:p w14:paraId="7A96DE0D"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8</w:t>
            </w:r>
          </w:p>
          <w:p w14:paraId="08D18137"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10</w:t>
            </w:r>
          </w:p>
        </w:tc>
      </w:tr>
      <w:tr w:rsidR="00492DD6" w:rsidRPr="008D4C2E" w14:paraId="28399133" w14:textId="77777777" w:rsidTr="00904126">
        <w:trPr>
          <w:trHeight w:val="1656"/>
          <w:jc w:val="center"/>
        </w:trPr>
        <w:tc>
          <w:tcPr>
            <w:tcW w:w="691" w:type="dxa"/>
            <w:tcBorders>
              <w:top w:val="single" w:sz="4" w:space="0" w:color="auto"/>
              <w:left w:val="single" w:sz="4" w:space="0" w:color="auto"/>
              <w:bottom w:val="single" w:sz="4" w:space="0" w:color="auto"/>
              <w:right w:val="single" w:sz="4" w:space="0" w:color="auto"/>
            </w:tcBorders>
          </w:tcPr>
          <w:p w14:paraId="6415FD5D"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4.</w:t>
            </w:r>
          </w:p>
        </w:tc>
        <w:tc>
          <w:tcPr>
            <w:tcW w:w="5552" w:type="dxa"/>
            <w:tcBorders>
              <w:top w:val="single" w:sz="4" w:space="0" w:color="auto"/>
              <w:left w:val="single" w:sz="4" w:space="0" w:color="auto"/>
              <w:bottom w:val="single" w:sz="4" w:space="0" w:color="auto"/>
              <w:right w:val="single" w:sz="4" w:space="0" w:color="auto"/>
            </w:tcBorders>
          </w:tcPr>
          <w:p w14:paraId="3AA5D6E4" w14:textId="77777777" w:rsidR="00492DD6" w:rsidRPr="008D4C2E" w:rsidRDefault="00492DD6" w:rsidP="00904126">
            <w:pPr>
              <w:pStyle w:val="Betarp"/>
              <w:rPr>
                <w:rFonts w:ascii="Times New Roman" w:hAnsi="Times New Roman"/>
                <w:sz w:val="24"/>
                <w:szCs w:val="24"/>
              </w:rPr>
            </w:pPr>
            <w:r w:rsidRPr="008D4C2E">
              <w:rPr>
                <w:rFonts w:ascii="Times New Roman" w:hAnsi="Times New Roman"/>
                <w:sz w:val="24"/>
                <w:szCs w:val="24"/>
              </w:rPr>
              <w:t>Būsto vieta ugdymo įstaigos atžvilgiu (V):</w:t>
            </w:r>
          </w:p>
          <w:p w14:paraId="0731B735"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būstas yra gyvenamoje vietovėje (mieste, miestelyje, gyvenvietėje ar kaime), kurioje yra ugdymo įstaiga (</w:t>
            </w:r>
            <w:proofErr w:type="spellStart"/>
            <w:r w:rsidRPr="008D4C2E">
              <w:rPr>
                <w:rFonts w:ascii="Times New Roman" w:hAnsi="Times New Roman"/>
                <w:sz w:val="24"/>
                <w:szCs w:val="24"/>
              </w:rPr>
              <w:t>os</w:t>
            </w:r>
            <w:proofErr w:type="spellEnd"/>
            <w:r w:rsidRPr="008D4C2E">
              <w:rPr>
                <w:rFonts w:ascii="Times New Roman" w:hAnsi="Times New Roman"/>
                <w:sz w:val="24"/>
                <w:szCs w:val="24"/>
              </w:rPr>
              <w:t>);</w:t>
            </w:r>
          </w:p>
          <w:p w14:paraId="194E1F95"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būstas yra gyvenamoje vietovėje, kurioje nėra ugdymo įstaigos.</w:t>
            </w:r>
          </w:p>
        </w:tc>
        <w:tc>
          <w:tcPr>
            <w:tcW w:w="3250" w:type="dxa"/>
            <w:tcBorders>
              <w:top w:val="single" w:sz="4" w:space="0" w:color="auto"/>
              <w:left w:val="single" w:sz="4" w:space="0" w:color="auto"/>
              <w:bottom w:val="single" w:sz="4" w:space="0" w:color="auto"/>
              <w:right w:val="single" w:sz="4" w:space="0" w:color="auto"/>
            </w:tcBorders>
          </w:tcPr>
          <w:p w14:paraId="651E5ADD"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maksimalus balas – 5:</w:t>
            </w:r>
          </w:p>
          <w:p w14:paraId="5890B1EA" w14:textId="77777777" w:rsidR="00492DD6" w:rsidRPr="008D4C2E" w:rsidRDefault="00492DD6" w:rsidP="00904126">
            <w:pPr>
              <w:pStyle w:val="Betarp"/>
              <w:jc w:val="center"/>
              <w:rPr>
                <w:rFonts w:ascii="Times New Roman" w:hAnsi="Times New Roman"/>
                <w:sz w:val="24"/>
                <w:szCs w:val="24"/>
              </w:rPr>
            </w:pPr>
          </w:p>
          <w:p w14:paraId="420651D9"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5</w:t>
            </w:r>
          </w:p>
          <w:p w14:paraId="077EC4A2" w14:textId="77777777" w:rsidR="00492DD6" w:rsidRPr="008D4C2E" w:rsidRDefault="00492DD6" w:rsidP="00904126">
            <w:pPr>
              <w:pStyle w:val="Betarp"/>
              <w:jc w:val="center"/>
              <w:rPr>
                <w:rFonts w:ascii="Times New Roman" w:hAnsi="Times New Roman"/>
                <w:sz w:val="24"/>
                <w:szCs w:val="24"/>
              </w:rPr>
            </w:pPr>
          </w:p>
          <w:p w14:paraId="254A2351"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0</w:t>
            </w:r>
          </w:p>
        </w:tc>
      </w:tr>
      <w:tr w:rsidR="00492DD6" w:rsidRPr="002B4C0E" w14:paraId="1B6E1D87"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tcPr>
          <w:p w14:paraId="438422E6" w14:textId="77777777" w:rsidR="00492DD6" w:rsidRDefault="00492DD6" w:rsidP="00904126">
            <w:pPr>
              <w:pStyle w:val="Betarp"/>
              <w:jc w:val="center"/>
              <w:rPr>
                <w:rFonts w:ascii="Times New Roman" w:hAnsi="Times New Roman"/>
                <w:sz w:val="24"/>
                <w:szCs w:val="24"/>
              </w:rPr>
            </w:pPr>
            <w:r>
              <w:rPr>
                <w:rFonts w:ascii="Times New Roman" w:hAnsi="Times New Roman"/>
                <w:sz w:val="24"/>
                <w:szCs w:val="24"/>
              </w:rPr>
              <w:lastRenderedPageBreak/>
              <w:t>5.</w:t>
            </w:r>
          </w:p>
        </w:tc>
        <w:tc>
          <w:tcPr>
            <w:tcW w:w="5552" w:type="dxa"/>
            <w:tcBorders>
              <w:top w:val="single" w:sz="4" w:space="0" w:color="auto"/>
              <w:left w:val="single" w:sz="4" w:space="0" w:color="auto"/>
              <w:bottom w:val="single" w:sz="4" w:space="0" w:color="auto"/>
              <w:right w:val="single" w:sz="4" w:space="0" w:color="auto"/>
            </w:tcBorders>
          </w:tcPr>
          <w:p w14:paraId="3F3BB56F" w14:textId="77777777" w:rsidR="00492DD6" w:rsidRDefault="00492DD6" w:rsidP="00904126">
            <w:pPr>
              <w:pStyle w:val="Betarp"/>
              <w:rPr>
                <w:rFonts w:ascii="Times New Roman" w:hAnsi="Times New Roman"/>
                <w:sz w:val="24"/>
                <w:szCs w:val="24"/>
              </w:rPr>
            </w:pPr>
            <w:r>
              <w:rPr>
                <w:rFonts w:ascii="Times New Roman" w:hAnsi="Times New Roman"/>
                <w:sz w:val="24"/>
                <w:szCs w:val="24"/>
              </w:rPr>
              <w:t>Maksimalus bendras balas</w:t>
            </w:r>
          </w:p>
        </w:tc>
        <w:tc>
          <w:tcPr>
            <w:tcW w:w="3250" w:type="dxa"/>
            <w:tcBorders>
              <w:top w:val="single" w:sz="4" w:space="0" w:color="auto"/>
              <w:left w:val="single" w:sz="4" w:space="0" w:color="auto"/>
              <w:bottom w:val="single" w:sz="4" w:space="0" w:color="auto"/>
              <w:right w:val="single" w:sz="4" w:space="0" w:color="auto"/>
            </w:tcBorders>
          </w:tcPr>
          <w:p w14:paraId="70AC4208" w14:textId="77777777" w:rsidR="00492DD6" w:rsidRDefault="00492DD6" w:rsidP="00904126">
            <w:pPr>
              <w:pStyle w:val="Betarp"/>
              <w:jc w:val="center"/>
              <w:rPr>
                <w:rFonts w:ascii="Times New Roman" w:hAnsi="Times New Roman"/>
                <w:sz w:val="24"/>
                <w:szCs w:val="24"/>
              </w:rPr>
            </w:pPr>
            <w:r>
              <w:rPr>
                <w:rFonts w:ascii="Times New Roman" w:hAnsi="Times New Roman"/>
                <w:sz w:val="24"/>
                <w:szCs w:val="24"/>
              </w:rPr>
              <w:t>100</w:t>
            </w:r>
          </w:p>
        </w:tc>
      </w:tr>
    </w:tbl>
    <w:p w14:paraId="6A6F77D1" w14:textId="77777777" w:rsidR="00A42EEC" w:rsidRPr="00890712" w:rsidRDefault="00A42EEC" w:rsidP="00A42EEC">
      <w:pPr>
        <w:pStyle w:val="Pagrindinistekstas"/>
        <w:spacing w:after="0"/>
        <w:jc w:val="both"/>
        <w:rPr>
          <w:lang w:val="lt-LT"/>
        </w:rPr>
      </w:pPr>
    </w:p>
    <w:p w14:paraId="51547A78" w14:textId="77777777" w:rsidR="00A42EEC" w:rsidRPr="00890712" w:rsidRDefault="00A42EEC" w:rsidP="00A42EEC">
      <w:pPr>
        <w:spacing w:line="360" w:lineRule="auto"/>
        <w:ind w:firstLine="1298"/>
        <w:rPr>
          <w:lang w:val="lt-LT"/>
        </w:rPr>
      </w:pPr>
      <w:r w:rsidRPr="00890712">
        <w:rPr>
          <w:lang w:val="lt-LT"/>
        </w:rPr>
        <w:t>50.</w:t>
      </w:r>
      <w:r w:rsidRPr="00890712">
        <w:rPr>
          <w:i/>
          <w:lang w:val="lt-LT"/>
        </w:rPr>
        <w:t xml:space="preserve"> </w:t>
      </w:r>
      <w:r w:rsidRPr="00890712">
        <w:rPr>
          <w:lang w:val="lt-LT"/>
        </w:rPr>
        <w:t>Ekonominio naudingumo nustatymas:</w:t>
      </w:r>
    </w:p>
    <w:p w14:paraId="30EB3CDD" w14:textId="77777777" w:rsidR="00492DD6" w:rsidRPr="002B4C0E" w:rsidRDefault="00A42EEC" w:rsidP="00492DD6">
      <w:pPr>
        <w:spacing w:line="360" w:lineRule="auto"/>
        <w:ind w:firstLine="1298"/>
        <w:rPr>
          <w:lang w:val="lt-LT"/>
        </w:rPr>
      </w:pPr>
      <w:r w:rsidRPr="00890712">
        <w:rPr>
          <w:lang w:val="lt-LT"/>
        </w:rPr>
        <w:t xml:space="preserve">50.1. </w:t>
      </w:r>
      <w:r w:rsidR="00492DD6">
        <w:rPr>
          <w:lang w:val="lt-LT"/>
        </w:rPr>
        <w:t>E</w:t>
      </w:r>
      <w:r w:rsidR="00492DD6" w:rsidRPr="002B4C0E">
        <w:rPr>
          <w:lang w:val="lt-LT"/>
        </w:rPr>
        <w:t>konominis naudingumas (EN) apskaičiuojamas sudedant pasiūlymo kainos (K) ir kitų kriterijų</w:t>
      </w:r>
      <w:r w:rsidR="00492DD6">
        <w:rPr>
          <w:lang w:val="lt-LT"/>
        </w:rPr>
        <w:t xml:space="preserve"> – techninės būklės</w:t>
      </w:r>
      <w:r w:rsidR="00492DD6" w:rsidRPr="002B4C0E">
        <w:rPr>
          <w:lang w:val="lt-LT"/>
        </w:rPr>
        <w:t xml:space="preserve"> (T)</w:t>
      </w:r>
      <w:r w:rsidR="00492DD6">
        <w:rPr>
          <w:lang w:val="lt-LT"/>
        </w:rPr>
        <w:t>, bendro naudingo ploto</w:t>
      </w:r>
      <w:r w:rsidR="00492DD6" w:rsidRPr="002B4C0E">
        <w:rPr>
          <w:lang w:val="lt-LT"/>
        </w:rPr>
        <w:t xml:space="preserve"> (</w:t>
      </w:r>
      <w:r w:rsidR="00492DD6">
        <w:rPr>
          <w:lang w:val="lt-LT"/>
        </w:rPr>
        <w:t>P</w:t>
      </w:r>
      <w:r w:rsidR="00492DD6" w:rsidRPr="002B4C0E">
        <w:rPr>
          <w:lang w:val="lt-LT"/>
        </w:rPr>
        <w:t>)</w:t>
      </w:r>
      <w:r w:rsidR="00492DD6">
        <w:rPr>
          <w:lang w:val="lt-LT"/>
        </w:rPr>
        <w:t xml:space="preserve"> ir būsto vietos (V)</w:t>
      </w:r>
      <w:r w:rsidR="00492DD6" w:rsidRPr="002B4C0E">
        <w:rPr>
          <w:lang w:val="lt-LT"/>
        </w:rPr>
        <w:t xml:space="preserve"> balus: </w:t>
      </w:r>
    </w:p>
    <w:p w14:paraId="4B8ABA02" w14:textId="77777777" w:rsidR="00A42EEC" w:rsidRDefault="00492DD6" w:rsidP="00492DD6">
      <w:pPr>
        <w:ind w:firstLine="1298"/>
        <w:jc w:val="center"/>
        <w:rPr>
          <w:lang w:val="lt-LT"/>
        </w:rPr>
      </w:pPr>
      <w:r>
        <w:rPr>
          <w:lang w:val="lt-LT"/>
        </w:rPr>
        <w:t xml:space="preserve">EN </w:t>
      </w:r>
      <w:r w:rsidRPr="00096904">
        <w:rPr>
          <w:lang w:val="lt-LT"/>
        </w:rPr>
        <w:t>= K + T + P + V</w:t>
      </w:r>
    </w:p>
    <w:p w14:paraId="240EC2C2" w14:textId="77777777" w:rsidR="00492DD6" w:rsidRPr="00890712" w:rsidRDefault="00492DD6" w:rsidP="00492DD6">
      <w:pPr>
        <w:ind w:firstLine="1298"/>
        <w:jc w:val="center"/>
        <w:rPr>
          <w:lang w:val="lt-LT"/>
        </w:rPr>
      </w:pPr>
    </w:p>
    <w:p w14:paraId="655252C2" w14:textId="77777777" w:rsidR="00492DD6" w:rsidRPr="002B4C0E" w:rsidRDefault="00A42EEC" w:rsidP="00492DD6">
      <w:pPr>
        <w:spacing w:line="360" w:lineRule="auto"/>
        <w:ind w:firstLine="1298"/>
        <w:jc w:val="both"/>
        <w:rPr>
          <w:lang w:val="lt-LT"/>
        </w:rPr>
      </w:pPr>
      <w:r w:rsidRPr="00890712">
        <w:rPr>
          <w:lang w:val="lt-LT"/>
        </w:rPr>
        <w:t xml:space="preserve">50.2. </w:t>
      </w:r>
      <w:r w:rsidR="00492DD6">
        <w:rPr>
          <w:lang w:val="lt-LT"/>
        </w:rPr>
        <w:t>P</w:t>
      </w:r>
      <w:r w:rsidR="00492DD6" w:rsidRPr="002B4C0E">
        <w:rPr>
          <w:lang w:val="lt-LT"/>
        </w:rPr>
        <w:t>asiūlymo kainos balas apskaičiuojam</w:t>
      </w:r>
      <w:r w:rsidR="00492DD6">
        <w:rPr>
          <w:lang w:val="lt-LT"/>
        </w:rPr>
        <w:t>as</w:t>
      </w:r>
      <w:r w:rsidR="00492DD6" w:rsidRPr="002B4C0E">
        <w:rPr>
          <w:lang w:val="lt-LT"/>
        </w:rPr>
        <w:t xml:space="preserve"> </w:t>
      </w:r>
      <w:r w:rsidR="00492DD6">
        <w:rPr>
          <w:lang w:val="lt-LT"/>
        </w:rPr>
        <w:t>siūlomo parduoti gyvenamojo būsto (jei siūlomas būstas su priklausiniais ar (ir) žemės sklypu, tai bendra visų šių nekilnojamųjų daiktų vertė (verčių suma) vidutinę rinkos vertę</w:t>
      </w:r>
      <w:r w:rsidR="00492DD6">
        <w:rPr>
          <w:vertAlign w:val="superscript"/>
          <w:lang w:val="lt-LT"/>
        </w:rPr>
        <w:t>1</w:t>
      </w:r>
      <w:r w:rsidR="00492DD6" w:rsidRPr="002B4C0E">
        <w:rPr>
          <w:lang w:val="lt-LT"/>
        </w:rPr>
        <w:t xml:space="preserve"> (</w:t>
      </w:r>
      <w:proofErr w:type="spellStart"/>
      <w:r w:rsidR="00492DD6" w:rsidRPr="002B4C0E">
        <w:rPr>
          <w:lang w:val="lt-LT"/>
        </w:rPr>
        <w:t>K</w:t>
      </w:r>
      <w:r w:rsidR="00492DD6">
        <w:rPr>
          <w:vertAlign w:val="subscript"/>
          <w:lang w:val="lt-LT"/>
        </w:rPr>
        <w:t>v</w:t>
      </w:r>
      <w:r w:rsidR="00492DD6" w:rsidRPr="002B4C0E">
        <w:rPr>
          <w:vertAlign w:val="subscript"/>
          <w:lang w:val="lt-LT"/>
        </w:rPr>
        <w:t>i</w:t>
      </w:r>
      <w:r w:rsidR="00492DD6">
        <w:rPr>
          <w:vertAlign w:val="subscript"/>
          <w:lang w:val="lt-LT"/>
        </w:rPr>
        <w:t>d</w:t>
      </w:r>
      <w:proofErr w:type="spellEnd"/>
      <w:r w:rsidR="00492DD6" w:rsidRPr="002B4C0E">
        <w:rPr>
          <w:lang w:val="lt-LT"/>
        </w:rPr>
        <w:t xml:space="preserve">) ir </w:t>
      </w:r>
      <w:r w:rsidR="00492DD6">
        <w:rPr>
          <w:lang w:val="lt-LT"/>
        </w:rPr>
        <w:t xml:space="preserve">kandidato raštu </w:t>
      </w:r>
      <w:r w:rsidR="00492DD6" w:rsidRPr="002B4C0E">
        <w:rPr>
          <w:lang w:val="lt-LT"/>
        </w:rPr>
        <w:t>pasiūlym</w:t>
      </w:r>
      <w:r w:rsidR="00492DD6">
        <w:rPr>
          <w:lang w:val="lt-LT"/>
        </w:rPr>
        <w:t>e</w:t>
      </w:r>
      <w:r w:rsidR="00492DD6" w:rsidRPr="002B4C0E">
        <w:rPr>
          <w:lang w:val="lt-LT"/>
        </w:rPr>
        <w:t xml:space="preserve"> </w:t>
      </w:r>
      <w:r w:rsidR="00492DD6">
        <w:rPr>
          <w:lang w:val="lt-LT"/>
        </w:rPr>
        <w:t>(vėliau – derybose) nurodytos</w:t>
      </w:r>
      <w:r w:rsidR="00492DD6" w:rsidRPr="002B4C0E">
        <w:rPr>
          <w:lang w:val="lt-LT"/>
        </w:rPr>
        <w:t xml:space="preserve"> </w:t>
      </w:r>
      <w:r w:rsidR="00492DD6">
        <w:rPr>
          <w:lang w:val="lt-LT"/>
        </w:rPr>
        <w:t>gyvenamojo būsto (jei siūlomas būstas su priklausiniais ar (ir) žemės sklypu, tai bendra visų šių nekilnojamųjų daiktų kaina)</w:t>
      </w:r>
      <w:r w:rsidR="00492DD6" w:rsidRPr="002B4C0E">
        <w:rPr>
          <w:lang w:val="lt-LT"/>
        </w:rPr>
        <w:t xml:space="preserve"> </w:t>
      </w:r>
      <w:r w:rsidR="00492DD6">
        <w:rPr>
          <w:lang w:val="lt-LT"/>
        </w:rPr>
        <w:t xml:space="preserve">kainos </w:t>
      </w:r>
      <w:r w:rsidR="00492DD6" w:rsidRPr="002B4C0E">
        <w:rPr>
          <w:lang w:val="lt-LT"/>
        </w:rPr>
        <w:t>(</w:t>
      </w:r>
      <w:proofErr w:type="spellStart"/>
      <w:r w:rsidR="00492DD6" w:rsidRPr="002B4C0E">
        <w:rPr>
          <w:lang w:val="lt-LT"/>
        </w:rPr>
        <w:t>K</w:t>
      </w:r>
      <w:r w:rsidR="00492DD6">
        <w:rPr>
          <w:vertAlign w:val="subscript"/>
          <w:lang w:val="lt-LT"/>
        </w:rPr>
        <w:t>p</w:t>
      </w:r>
      <w:proofErr w:type="spellEnd"/>
      <w:r w:rsidR="00492DD6" w:rsidRPr="002B4C0E">
        <w:rPr>
          <w:lang w:val="lt-LT"/>
        </w:rPr>
        <w:t>) santykį dauginant iš vertinimui skirto kainos maksimalaus balo (</w:t>
      </w:r>
      <w:r w:rsidR="00492DD6">
        <w:rPr>
          <w:lang w:val="lt-LT"/>
        </w:rPr>
        <w:t>75</w:t>
      </w:r>
      <w:r w:rsidR="00492DD6" w:rsidRPr="002B4C0E">
        <w:rPr>
          <w:lang w:val="lt-LT"/>
        </w:rPr>
        <w:t>)</w:t>
      </w:r>
      <w:r w:rsidR="00492DD6">
        <w:rPr>
          <w:vertAlign w:val="superscript"/>
          <w:lang w:val="lt-LT"/>
        </w:rPr>
        <w:t>2</w:t>
      </w:r>
      <w:r w:rsidR="00492DD6" w:rsidRPr="002B4C0E">
        <w:rPr>
          <w:lang w:val="lt-LT"/>
        </w:rPr>
        <w:t>:</w:t>
      </w:r>
    </w:p>
    <w:p w14:paraId="223DC4DB" w14:textId="77777777" w:rsidR="00492DD6" w:rsidRDefault="00492DD6" w:rsidP="00492DD6">
      <w:pPr>
        <w:ind w:firstLine="1298"/>
        <w:jc w:val="center"/>
        <w:rPr>
          <w:lang w:val="lt-LT"/>
        </w:rPr>
      </w:pPr>
      <w:r>
        <w:rPr>
          <w:lang w:val="lt-LT"/>
        </w:rPr>
        <w:t xml:space="preserve">K </w:t>
      </w:r>
      <w:r w:rsidRPr="00096904">
        <w:rPr>
          <w:lang w:val="lt-LT"/>
        </w:rPr>
        <w:t xml:space="preserve">= </w:t>
      </w:r>
      <w:proofErr w:type="spellStart"/>
      <w:r w:rsidRPr="00096904">
        <w:rPr>
          <w:lang w:val="lt-LT"/>
        </w:rPr>
        <w:t>K</w:t>
      </w:r>
      <w:r w:rsidRPr="00096904">
        <w:rPr>
          <w:vertAlign w:val="subscript"/>
          <w:lang w:val="lt-LT"/>
        </w:rPr>
        <w:t>vid</w:t>
      </w:r>
      <w:proofErr w:type="spellEnd"/>
      <w:r w:rsidRPr="00096904">
        <w:rPr>
          <w:vertAlign w:val="subscript"/>
          <w:lang w:val="lt-LT"/>
        </w:rPr>
        <w:t xml:space="preserve"> </w:t>
      </w:r>
      <w:r w:rsidRPr="00096904">
        <w:rPr>
          <w:lang w:val="lt-LT"/>
        </w:rPr>
        <w:t xml:space="preserve">/ </w:t>
      </w:r>
      <w:proofErr w:type="spellStart"/>
      <w:r w:rsidRPr="00096904">
        <w:rPr>
          <w:lang w:val="lt-LT"/>
        </w:rPr>
        <w:t>K</w:t>
      </w:r>
      <w:r w:rsidRPr="00096904">
        <w:rPr>
          <w:vertAlign w:val="subscript"/>
          <w:lang w:val="lt-LT"/>
        </w:rPr>
        <w:t>p</w:t>
      </w:r>
      <w:proofErr w:type="spellEnd"/>
      <w:r w:rsidRPr="00096904">
        <w:rPr>
          <w:vertAlign w:val="subscript"/>
          <w:lang w:val="lt-LT"/>
        </w:rPr>
        <w:t xml:space="preserve">  </w:t>
      </w:r>
      <w:r w:rsidRPr="00096904">
        <w:rPr>
          <w:lang w:val="lt-LT"/>
        </w:rPr>
        <w:t>x 75</w:t>
      </w:r>
      <w:r>
        <w:rPr>
          <w:lang w:val="lt-LT"/>
        </w:rPr>
        <w:t>.</w:t>
      </w:r>
    </w:p>
    <w:p w14:paraId="36B5BA02" w14:textId="77777777" w:rsidR="00492DD6" w:rsidRDefault="00492DD6" w:rsidP="00492DD6">
      <w:pPr>
        <w:spacing w:line="360" w:lineRule="auto"/>
        <w:ind w:firstLine="1298"/>
        <w:rPr>
          <w:lang w:val="lt-LT"/>
        </w:rPr>
      </w:pPr>
    </w:p>
    <w:p w14:paraId="74ADBE42" w14:textId="77777777" w:rsidR="00492DD6" w:rsidRDefault="00A42EEC" w:rsidP="00492DD6">
      <w:pPr>
        <w:spacing w:line="360" w:lineRule="auto"/>
        <w:ind w:firstLine="1298"/>
        <w:jc w:val="both"/>
        <w:rPr>
          <w:lang w:val="lt-LT"/>
        </w:rPr>
      </w:pPr>
      <w:r w:rsidRPr="00890712">
        <w:rPr>
          <w:lang w:val="lt-LT"/>
        </w:rPr>
        <w:t>50.3</w:t>
      </w:r>
      <w:r w:rsidR="00492DD6">
        <w:rPr>
          <w:lang w:val="lt-LT"/>
        </w:rPr>
        <w:t xml:space="preserve">. Techninės </w:t>
      </w:r>
      <w:r w:rsidR="00492DD6" w:rsidRPr="002B4C0E">
        <w:rPr>
          <w:lang w:val="lt-LT"/>
        </w:rPr>
        <w:t>būklės vertinimo kriterij</w:t>
      </w:r>
      <w:r w:rsidR="00492DD6">
        <w:rPr>
          <w:lang w:val="lt-LT"/>
        </w:rPr>
        <w:t>aus (</w:t>
      </w:r>
      <w:r w:rsidR="00492DD6" w:rsidRPr="002B4C0E">
        <w:rPr>
          <w:lang w:val="lt-LT"/>
        </w:rPr>
        <w:t>T</w:t>
      </w:r>
      <w:r w:rsidR="00492DD6">
        <w:rPr>
          <w:lang w:val="lt-LT"/>
        </w:rPr>
        <w:t>)</w:t>
      </w:r>
      <w:r w:rsidR="00492DD6" w:rsidRPr="002B4C0E">
        <w:rPr>
          <w:lang w:val="lt-LT"/>
        </w:rPr>
        <w:t xml:space="preserve"> bala</w:t>
      </w:r>
      <w:r w:rsidR="00492DD6">
        <w:rPr>
          <w:lang w:val="lt-LT"/>
        </w:rPr>
        <w:t>s</w:t>
      </w:r>
      <w:r w:rsidR="00492DD6" w:rsidRPr="002B4C0E">
        <w:rPr>
          <w:lang w:val="lt-LT"/>
        </w:rPr>
        <w:t xml:space="preserve"> </w:t>
      </w:r>
      <w:r w:rsidR="00492DD6">
        <w:rPr>
          <w:lang w:val="lt-LT"/>
        </w:rPr>
        <w:t>skiriamas</w:t>
      </w:r>
      <w:r w:rsidR="00492DD6" w:rsidRPr="002B4C0E">
        <w:rPr>
          <w:lang w:val="lt-LT"/>
        </w:rPr>
        <w:t xml:space="preserve"> </w:t>
      </w:r>
      <w:r w:rsidR="00492DD6">
        <w:rPr>
          <w:lang w:val="lt-LT"/>
        </w:rPr>
        <w:t xml:space="preserve">pirkimo komisijos, </w:t>
      </w:r>
      <w:r w:rsidR="00492DD6" w:rsidRPr="002B4C0E">
        <w:rPr>
          <w:lang w:val="lt-LT"/>
        </w:rPr>
        <w:t xml:space="preserve">apžiūrėjus </w:t>
      </w:r>
      <w:r w:rsidR="00492DD6">
        <w:rPr>
          <w:lang w:val="lt-LT"/>
        </w:rPr>
        <w:t>gyvenamąjį būstą ir surašius apžiūros aktą.</w:t>
      </w:r>
    </w:p>
    <w:p w14:paraId="4868DA85" w14:textId="77777777" w:rsidR="00492DD6" w:rsidRDefault="00492DD6" w:rsidP="00492DD6">
      <w:pPr>
        <w:spacing w:line="360" w:lineRule="auto"/>
        <w:ind w:firstLine="1298"/>
        <w:jc w:val="both"/>
        <w:rPr>
          <w:lang w:val="lt-LT"/>
        </w:rPr>
      </w:pPr>
    </w:p>
    <w:p w14:paraId="7993F38F" w14:textId="77777777" w:rsidR="00492DD6" w:rsidRPr="002B4C0E" w:rsidRDefault="00492DD6" w:rsidP="00492DD6">
      <w:pPr>
        <w:spacing w:line="360" w:lineRule="auto"/>
        <w:ind w:firstLine="1298"/>
        <w:jc w:val="both"/>
        <w:rPr>
          <w:lang w:val="lt-LT"/>
        </w:rPr>
      </w:pPr>
      <w:r>
        <w:rPr>
          <w:lang w:val="lt-LT"/>
        </w:rPr>
        <w:t>Pastabos:</w:t>
      </w:r>
    </w:p>
    <w:p w14:paraId="3BF3AD96" w14:textId="77777777" w:rsidR="00492DD6" w:rsidRDefault="00492DD6" w:rsidP="00492DD6">
      <w:pPr>
        <w:spacing w:line="360" w:lineRule="auto"/>
        <w:ind w:firstLine="1298"/>
        <w:jc w:val="both"/>
        <w:rPr>
          <w:lang w:val="lt-LT"/>
        </w:rPr>
      </w:pPr>
      <w:r w:rsidRPr="008C06DE">
        <w:rPr>
          <w:vertAlign w:val="superscript"/>
          <w:lang w:val="lt-LT"/>
        </w:rPr>
        <w:t>1</w:t>
      </w:r>
      <w:r>
        <w:rPr>
          <w:lang w:val="lt-LT"/>
        </w:rPr>
        <w:t xml:space="preserve"> – vidutinė rinkos vertė nustatoma pagal VĮ Registro centro svetainėje pateikiamą nekilnojamojo daikto vidutinę rinkos kainą (pagal unikalų numerį);</w:t>
      </w:r>
    </w:p>
    <w:p w14:paraId="0E57180E" w14:textId="77777777" w:rsidR="00A42EEC" w:rsidRPr="00890712" w:rsidRDefault="00492DD6" w:rsidP="00492DD6">
      <w:pPr>
        <w:spacing w:line="360" w:lineRule="auto"/>
        <w:ind w:firstLine="1298"/>
        <w:jc w:val="both"/>
        <w:rPr>
          <w:lang w:val="lt-LT"/>
        </w:rPr>
      </w:pPr>
      <w:r w:rsidRPr="00B3713A">
        <w:rPr>
          <w:vertAlign w:val="superscript"/>
          <w:lang w:val="lt-LT"/>
        </w:rPr>
        <w:t>2</w:t>
      </w:r>
      <w:r>
        <w:rPr>
          <w:lang w:val="lt-LT"/>
        </w:rPr>
        <w:t xml:space="preserve"> – jei kandidato siūloma gyvenamojo būsto kaina (</w:t>
      </w:r>
      <w:proofErr w:type="spellStart"/>
      <w:r>
        <w:rPr>
          <w:lang w:val="lt-LT"/>
        </w:rPr>
        <w:t>K</w:t>
      </w:r>
      <w:r>
        <w:rPr>
          <w:vertAlign w:val="subscript"/>
          <w:lang w:val="lt-LT"/>
        </w:rPr>
        <w:t>p</w:t>
      </w:r>
      <w:proofErr w:type="spellEnd"/>
      <w:r>
        <w:rPr>
          <w:lang w:val="lt-LT"/>
        </w:rPr>
        <w:t>) yra mažesnė už vidutinę rinkos vertę</w:t>
      </w:r>
      <w:r w:rsidRPr="002B4C0E">
        <w:rPr>
          <w:lang w:val="lt-LT"/>
        </w:rPr>
        <w:t xml:space="preserve"> (</w:t>
      </w:r>
      <w:proofErr w:type="spellStart"/>
      <w:r w:rsidRPr="002B4C0E">
        <w:rPr>
          <w:lang w:val="lt-LT"/>
        </w:rPr>
        <w:t>K</w:t>
      </w:r>
      <w:r>
        <w:rPr>
          <w:vertAlign w:val="subscript"/>
          <w:lang w:val="lt-LT"/>
        </w:rPr>
        <w:t>v</w:t>
      </w:r>
      <w:r w:rsidRPr="002B4C0E">
        <w:rPr>
          <w:vertAlign w:val="subscript"/>
          <w:lang w:val="lt-LT"/>
        </w:rPr>
        <w:t>i</w:t>
      </w:r>
      <w:r>
        <w:rPr>
          <w:vertAlign w:val="subscript"/>
          <w:lang w:val="lt-LT"/>
        </w:rPr>
        <w:t>d</w:t>
      </w:r>
      <w:proofErr w:type="spellEnd"/>
      <w:r w:rsidRPr="002B4C0E">
        <w:rPr>
          <w:lang w:val="lt-LT"/>
        </w:rPr>
        <w:t>)</w:t>
      </w:r>
      <w:r>
        <w:rPr>
          <w:lang w:val="lt-LT"/>
        </w:rPr>
        <w:t>, tai laikoma, kad pasiūlymo kainos balas (K) yra lygus 75.</w:t>
      </w:r>
    </w:p>
    <w:p w14:paraId="3E428C48" w14:textId="77777777" w:rsidR="00A42EEC" w:rsidRPr="00890712" w:rsidRDefault="00A42EEC" w:rsidP="00A42EEC">
      <w:pPr>
        <w:pStyle w:val="Betarp"/>
        <w:jc w:val="center"/>
        <w:rPr>
          <w:rFonts w:ascii="Times New Roman" w:hAnsi="Times New Roman"/>
          <w:b/>
          <w:sz w:val="24"/>
          <w:szCs w:val="24"/>
        </w:rPr>
      </w:pPr>
    </w:p>
    <w:p w14:paraId="1A0C6CAB"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VI SKYRIUS</w:t>
      </w:r>
    </w:p>
    <w:p w14:paraId="69B18CAC"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PRETENZIJŲ PATEIKIMAS IR NAGRINĖJIMAS</w:t>
      </w:r>
    </w:p>
    <w:p w14:paraId="5B6E974C" w14:textId="77777777" w:rsidR="00A42EEC" w:rsidRPr="00890712" w:rsidRDefault="00A42EEC" w:rsidP="00A42EEC">
      <w:pPr>
        <w:pStyle w:val="Betarp"/>
        <w:rPr>
          <w:rFonts w:ascii="Times New Roman" w:hAnsi="Times New Roman"/>
          <w:b/>
          <w:sz w:val="24"/>
          <w:szCs w:val="24"/>
        </w:rPr>
      </w:pPr>
    </w:p>
    <w:p w14:paraId="3CAF1F44" w14:textId="77777777"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51. 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14:paraId="254F59AF" w14:textId="234CE6A7" w:rsidR="00A42EEC"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52. 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14:paraId="58395627" w14:textId="2AAB0CEE" w:rsidR="00E6372E" w:rsidRDefault="00E6372E" w:rsidP="00A42EEC">
      <w:pPr>
        <w:pStyle w:val="Betarp"/>
        <w:spacing w:line="360" w:lineRule="auto"/>
        <w:ind w:firstLine="1296"/>
        <w:jc w:val="both"/>
        <w:rPr>
          <w:rFonts w:ascii="Times New Roman" w:hAnsi="Times New Roman"/>
          <w:sz w:val="24"/>
          <w:szCs w:val="24"/>
        </w:rPr>
      </w:pPr>
    </w:p>
    <w:p w14:paraId="7F1BDC7A" w14:textId="77777777" w:rsidR="00E6372E" w:rsidRPr="00890712" w:rsidRDefault="00E6372E" w:rsidP="00A42EEC">
      <w:pPr>
        <w:pStyle w:val="Betarp"/>
        <w:spacing w:line="360" w:lineRule="auto"/>
        <w:ind w:firstLine="1296"/>
        <w:jc w:val="both"/>
        <w:rPr>
          <w:rFonts w:ascii="Times New Roman" w:hAnsi="Times New Roman"/>
          <w:sz w:val="24"/>
          <w:szCs w:val="24"/>
        </w:rPr>
      </w:pPr>
      <w:bookmarkStart w:id="2" w:name="_GoBack"/>
      <w:bookmarkEnd w:id="2"/>
    </w:p>
    <w:p w14:paraId="70304A37" w14:textId="77777777" w:rsidR="00A42EEC" w:rsidRPr="00890712" w:rsidRDefault="00A42EEC" w:rsidP="00A42EEC">
      <w:pPr>
        <w:pStyle w:val="Betarp"/>
        <w:rPr>
          <w:rFonts w:ascii="Times New Roman" w:hAnsi="Times New Roman"/>
          <w:sz w:val="24"/>
          <w:szCs w:val="24"/>
        </w:rPr>
      </w:pPr>
    </w:p>
    <w:p w14:paraId="079C104D"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lastRenderedPageBreak/>
        <w:t xml:space="preserve">VII SKYRIUS </w:t>
      </w:r>
    </w:p>
    <w:p w14:paraId="092A183E"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PIRKIMO SUTARTIS</w:t>
      </w:r>
    </w:p>
    <w:p w14:paraId="2EF0B3D4" w14:textId="77777777" w:rsidR="00A42EEC" w:rsidRPr="00890712" w:rsidRDefault="00A42EEC" w:rsidP="00A42EEC">
      <w:pPr>
        <w:pStyle w:val="Betarp"/>
        <w:jc w:val="both"/>
        <w:rPr>
          <w:rFonts w:ascii="Times New Roman" w:hAnsi="Times New Roman"/>
          <w:sz w:val="24"/>
          <w:szCs w:val="24"/>
        </w:rPr>
      </w:pPr>
    </w:p>
    <w:p w14:paraId="632F936C"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53. Savivaldybės administracijos direktorius, atsižvelgdamas į Komisijos sprendimą dėl derybas laimėjusio kandidato, pateikia Anykščių rajono savivaldybės tarybai tvirtinti sprendimo</w:t>
      </w:r>
      <w:r w:rsidR="007E47C6">
        <w:rPr>
          <w:rFonts w:ascii="Times New Roman" w:hAnsi="Times New Roman"/>
          <w:sz w:val="24"/>
          <w:szCs w:val="24"/>
        </w:rPr>
        <w:t xml:space="preserve"> pirkti būs</w:t>
      </w:r>
      <w:r w:rsidRPr="00890712">
        <w:rPr>
          <w:rFonts w:ascii="Times New Roman" w:hAnsi="Times New Roman"/>
          <w:sz w:val="24"/>
          <w:szCs w:val="24"/>
        </w:rPr>
        <w:t>tą nuosavybėn projektą. Savivaldybės administracijos direktorius per 3 darbo dienas nuo Anykščių rajono savivaldybės tarybos sprendimo įsigaliojimo derybas laimėjusiam kandidatui išsiunčia kvietimą sutaryti pirkimo sutartį.</w:t>
      </w:r>
    </w:p>
    <w:p w14:paraId="3337740C" w14:textId="77777777" w:rsidR="00A42EEC" w:rsidRPr="00890712" w:rsidRDefault="00A42EEC" w:rsidP="00A42EEC">
      <w:pPr>
        <w:pStyle w:val="Betarp"/>
        <w:spacing w:line="360" w:lineRule="auto"/>
        <w:ind w:firstLine="1298"/>
        <w:jc w:val="both"/>
        <w:rPr>
          <w:rFonts w:ascii="Times New Roman" w:hAnsi="Times New Roman"/>
          <w:b/>
          <w:sz w:val="24"/>
          <w:szCs w:val="24"/>
        </w:rPr>
      </w:pPr>
      <w:r w:rsidRPr="00890712">
        <w:rPr>
          <w:rFonts w:ascii="Times New Roman" w:hAnsi="Times New Roman"/>
          <w:sz w:val="24"/>
          <w:szCs w:val="24"/>
        </w:rPr>
        <w:t>54.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šio aprašo 43 punkte nurodytą procedūrą.</w:t>
      </w:r>
    </w:p>
    <w:p w14:paraId="71E0C981" w14:textId="77777777" w:rsidR="00A42EEC" w:rsidRPr="00890712" w:rsidRDefault="00A42EEC" w:rsidP="00A42EEC">
      <w:pPr>
        <w:pStyle w:val="Pagrindinistekstas"/>
        <w:spacing w:after="0"/>
        <w:jc w:val="center"/>
        <w:rPr>
          <w:lang w:val="lt-LT"/>
        </w:rPr>
      </w:pPr>
      <w:r w:rsidRPr="00890712">
        <w:rPr>
          <w:lang w:val="lt-LT"/>
        </w:rPr>
        <w:t>__________________________</w:t>
      </w:r>
    </w:p>
    <w:p w14:paraId="579F586B" w14:textId="663AA745" w:rsidR="00A42EEC" w:rsidRPr="00890712" w:rsidRDefault="00A42EEC" w:rsidP="00A42EEC">
      <w:pPr>
        <w:ind w:left="3806" w:firstLine="1296"/>
        <w:jc w:val="both"/>
        <w:rPr>
          <w:lang w:val="lt-LT"/>
        </w:rPr>
      </w:pPr>
      <w:r w:rsidRPr="00890712">
        <w:rPr>
          <w:lang w:val="lt-LT"/>
        </w:rPr>
        <w:br w:type="page"/>
      </w:r>
      <w:r w:rsidRPr="00890712">
        <w:rPr>
          <w:lang w:val="lt-LT"/>
        </w:rPr>
        <w:lastRenderedPageBreak/>
        <w:t>B</w:t>
      </w:r>
      <w:r w:rsidR="007033EC">
        <w:rPr>
          <w:lang w:val="lt-LT"/>
        </w:rPr>
        <w:t>ūstų</w:t>
      </w:r>
      <w:r w:rsidRPr="00890712">
        <w:rPr>
          <w:lang w:val="lt-LT"/>
        </w:rPr>
        <w:t xml:space="preserve"> pirkimo skelbiamų derybų       </w:t>
      </w:r>
    </w:p>
    <w:p w14:paraId="170FD2C5" w14:textId="77777777" w:rsidR="00A42EEC" w:rsidRPr="00890712" w:rsidRDefault="00A42EEC" w:rsidP="00A42EEC">
      <w:pPr>
        <w:ind w:left="5102"/>
        <w:jc w:val="both"/>
        <w:rPr>
          <w:lang w:val="lt-LT"/>
        </w:rPr>
      </w:pPr>
      <w:r w:rsidRPr="00890712">
        <w:rPr>
          <w:lang w:val="lt-LT"/>
        </w:rPr>
        <w:t>būdu sąlygų aprašo</w:t>
      </w:r>
    </w:p>
    <w:p w14:paraId="5515977F" w14:textId="77777777" w:rsidR="00A42EEC" w:rsidRPr="00890712" w:rsidRDefault="00A42EEC" w:rsidP="00A42EEC">
      <w:pPr>
        <w:ind w:left="5102"/>
        <w:jc w:val="both"/>
        <w:rPr>
          <w:lang w:val="lt-LT"/>
        </w:rPr>
      </w:pPr>
      <w:r w:rsidRPr="00890712">
        <w:rPr>
          <w:lang w:val="lt-LT"/>
        </w:rPr>
        <w:t>2 priedas</w:t>
      </w:r>
    </w:p>
    <w:p w14:paraId="3861CB5D" w14:textId="77777777" w:rsidR="00A42EEC" w:rsidRPr="00890712" w:rsidRDefault="00A42EEC" w:rsidP="00A42EEC">
      <w:pPr>
        <w:pStyle w:val="Pavadinimas"/>
        <w:rPr>
          <w:b w:val="0"/>
          <w:szCs w:val="24"/>
          <w:lang w:val="lt-LT"/>
        </w:rPr>
      </w:pPr>
    </w:p>
    <w:p w14:paraId="1AC37BAA"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586BEA2B"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vertAlign w:val="superscript"/>
        </w:rPr>
        <w:t xml:space="preserve">(Siūlytojo rekvizitai – </w:t>
      </w:r>
      <w:r w:rsidRPr="00890712">
        <w:rPr>
          <w:rFonts w:ascii="Times New Roman" w:hAnsi="Times New Roman"/>
          <w:sz w:val="24"/>
          <w:szCs w:val="24"/>
        </w:rPr>
        <w:t xml:space="preserve"> </w:t>
      </w:r>
      <w:r w:rsidRPr="00890712">
        <w:rPr>
          <w:rFonts w:ascii="Times New Roman" w:hAnsi="Times New Roman"/>
          <w:sz w:val="24"/>
          <w:szCs w:val="24"/>
          <w:vertAlign w:val="superscript"/>
        </w:rPr>
        <w:t>vardas, pavardė, asmens kodas arba juridinio asmens pavadinimas, kodas)</w:t>
      </w:r>
    </w:p>
    <w:p w14:paraId="3F03636A"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0009B3A7" w14:textId="5D2908D2" w:rsidR="00A42EEC" w:rsidRPr="00890712" w:rsidRDefault="00A42EEC" w:rsidP="00A42EEC">
      <w:pPr>
        <w:pStyle w:val="Betarp"/>
        <w:jc w:val="center"/>
        <w:rPr>
          <w:rFonts w:ascii="Times New Roman" w:hAnsi="Times New Roman"/>
          <w:sz w:val="24"/>
          <w:szCs w:val="24"/>
          <w:vertAlign w:val="superscript"/>
        </w:rPr>
      </w:pPr>
      <w:r w:rsidRPr="00890712">
        <w:rPr>
          <w:rFonts w:ascii="Times New Roman" w:hAnsi="Times New Roman"/>
          <w:sz w:val="24"/>
          <w:szCs w:val="24"/>
          <w:vertAlign w:val="superscript"/>
        </w:rPr>
        <w:t xml:space="preserve">(adresas, telefonas, </w:t>
      </w:r>
      <w:r w:rsidR="00DC7FDE">
        <w:rPr>
          <w:rFonts w:ascii="Times New Roman" w:hAnsi="Times New Roman"/>
          <w:sz w:val="24"/>
          <w:szCs w:val="24"/>
          <w:vertAlign w:val="superscript"/>
        </w:rPr>
        <w:t>el. paštas</w:t>
      </w:r>
      <w:r w:rsidRPr="00890712">
        <w:rPr>
          <w:rFonts w:ascii="Times New Roman" w:hAnsi="Times New Roman"/>
          <w:sz w:val="24"/>
          <w:szCs w:val="24"/>
          <w:vertAlign w:val="superscript"/>
        </w:rPr>
        <w:t>)</w:t>
      </w:r>
    </w:p>
    <w:p w14:paraId="0F3DAE7D" w14:textId="77777777" w:rsidR="00A42EEC" w:rsidRPr="007033EC" w:rsidRDefault="00A42EEC" w:rsidP="00A42EEC">
      <w:pPr>
        <w:pStyle w:val="Betarp"/>
        <w:jc w:val="center"/>
        <w:rPr>
          <w:rFonts w:ascii="Times New Roman" w:hAnsi="Times New Roman"/>
          <w:sz w:val="24"/>
          <w:szCs w:val="24"/>
        </w:rPr>
      </w:pPr>
      <w:r w:rsidRPr="007033EC">
        <w:rPr>
          <w:rFonts w:ascii="Times New Roman" w:hAnsi="Times New Roman"/>
          <w:sz w:val="24"/>
          <w:szCs w:val="24"/>
        </w:rPr>
        <w:t>________________________________________________________________________________</w:t>
      </w:r>
    </w:p>
    <w:p w14:paraId="4C5BBA51" w14:textId="77777777" w:rsidR="00A42EEC" w:rsidRPr="007033EC" w:rsidRDefault="00A42EEC" w:rsidP="00A42EEC">
      <w:pPr>
        <w:pStyle w:val="Betarp"/>
        <w:jc w:val="center"/>
        <w:rPr>
          <w:rFonts w:ascii="Times New Roman" w:hAnsi="Times New Roman"/>
          <w:sz w:val="24"/>
          <w:szCs w:val="24"/>
          <w:vertAlign w:val="superscript"/>
        </w:rPr>
      </w:pPr>
      <w:r w:rsidRPr="007033EC">
        <w:rPr>
          <w:rFonts w:ascii="Times New Roman" w:hAnsi="Times New Roman"/>
          <w:sz w:val="24"/>
          <w:szCs w:val="24"/>
          <w:vertAlign w:val="superscript"/>
        </w:rPr>
        <w:t>(banko pavadinimas, kodas ir sąskaita banke)</w:t>
      </w:r>
    </w:p>
    <w:p w14:paraId="760792CD" w14:textId="08947EF8" w:rsidR="00A42EEC" w:rsidRPr="007033EC" w:rsidRDefault="00A42EEC" w:rsidP="00A42EEC">
      <w:pPr>
        <w:pStyle w:val="Pavadinimas"/>
        <w:jc w:val="left"/>
        <w:rPr>
          <w:rFonts w:ascii="Times New Roman" w:hAnsi="Times New Roman"/>
          <w:b w:val="0"/>
          <w:color w:val="auto"/>
          <w:sz w:val="24"/>
          <w:szCs w:val="24"/>
          <w:lang w:val="lt-LT"/>
        </w:rPr>
      </w:pPr>
      <w:r w:rsidRPr="007033EC">
        <w:rPr>
          <w:rFonts w:ascii="Times New Roman" w:hAnsi="Times New Roman"/>
          <w:b w:val="0"/>
          <w:color w:val="auto"/>
          <w:sz w:val="24"/>
          <w:szCs w:val="24"/>
          <w:lang w:val="lt-LT"/>
        </w:rPr>
        <w:t>B</w:t>
      </w:r>
      <w:r w:rsidR="00DC7FDE" w:rsidRPr="007033EC">
        <w:rPr>
          <w:rFonts w:ascii="Times New Roman" w:hAnsi="Times New Roman"/>
          <w:b w:val="0"/>
          <w:color w:val="auto"/>
          <w:sz w:val="24"/>
          <w:szCs w:val="24"/>
          <w:lang w:val="lt-LT"/>
        </w:rPr>
        <w:t>ūstų</w:t>
      </w:r>
      <w:r w:rsidRPr="007033EC">
        <w:rPr>
          <w:rFonts w:ascii="Times New Roman" w:hAnsi="Times New Roman"/>
          <w:b w:val="0"/>
          <w:color w:val="auto"/>
          <w:sz w:val="24"/>
          <w:szCs w:val="24"/>
          <w:lang w:val="lt-LT"/>
        </w:rPr>
        <w:t xml:space="preserve"> pirkimo komisijai</w:t>
      </w:r>
    </w:p>
    <w:p w14:paraId="4B84D3D3" w14:textId="77777777" w:rsidR="00DC7FDE" w:rsidRPr="007033EC" w:rsidRDefault="00A42EEC" w:rsidP="00A42EEC">
      <w:pPr>
        <w:pStyle w:val="Pavadinimas"/>
        <w:rPr>
          <w:rFonts w:ascii="Times New Roman" w:hAnsi="Times New Roman"/>
          <w:color w:val="auto"/>
          <w:sz w:val="24"/>
          <w:szCs w:val="24"/>
          <w:lang w:val="lt-LT"/>
        </w:rPr>
      </w:pPr>
      <w:r w:rsidRPr="007033EC">
        <w:rPr>
          <w:rFonts w:ascii="Times New Roman" w:hAnsi="Times New Roman"/>
          <w:color w:val="auto"/>
          <w:sz w:val="24"/>
          <w:szCs w:val="24"/>
          <w:lang w:val="lt-LT"/>
        </w:rPr>
        <w:t>(forma)</w:t>
      </w:r>
    </w:p>
    <w:p w14:paraId="28C390A2" w14:textId="20BE9C74" w:rsidR="00A42EEC" w:rsidRPr="007033EC" w:rsidRDefault="00A42EEC" w:rsidP="00A42EEC">
      <w:pPr>
        <w:pStyle w:val="Pavadinimas"/>
        <w:rPr>
          <w:rFonts w:ascii="Times New Roman" w:hAnsi="Times New Roman"/>
          <w:color w:val="auto"/>
          <w:sz w:val="24"/>
          <w:szCs w:val="24"/>
          <w:lang w:val="lt-LT"/>
        </w:rPr>
      </w:pPr>
      <w:r w:rsidRPr="007033EC">
        <w:rPr>
          <w:rFonts w:ascii="Times New Roman" w:hAnsi="Times New Roman"/>
          <w:color w:val="auto"/>
          <w:sz w:val="24"/>
          <w:szCs w:val="24"/>
          <w:lang w:val="lt-LT"/>
        </w:rPr>
        <w:t xml:space="preserve">PARAIŠKA </w:t>
      </w:r>
    </w:p>
    <w:p w14:paraId="71905B09" w14:textId="77777777" w:rsidR="00A42EEC" w:rsidRPr="007033EC" w:rsidRDefault="00A42EEC" w:rsidP="00A42EEC">
      <w:pPr>
        <w:jc w:val="center"/>
        <w:rPr>
          <w:lang w:val="lt-LT"/>
        </w:rPr>
      </w:pPr>
      <w:r w:rsidRPr="007033EC">
        <w:rPr>
          <w:lang w:val="lt-LT"/>
        </w:rPr>
        <w:t>____________________</w:t>
      </w:r>
    </w:p>
    <w:p w14:paraId="4A014D59" w14:textId="77777777" w:rsidR="00A42EEC" w:rsidRPr="007033EC" w:rsidRDefault="00A42EEC" w:rsidP="00A42EEC">
      <w:pPr>
        <w:jc w:val="center"/>
        <w:rPr>
          <w:vertAlign w:val="superscript"/>
          <w:lang w:val="lt-LT"/>
        </w:rPr>
      </w:pPr>
      <w:r w:rsidRPr="007033EC">
        <w:rPr>
          <w:vertAlign w:val="superscript"/>
          <w:lang w:val="lt-LT"/>
        </w:rPr>
        <w:t>(data)</w:t>
      </w:r>
    </w:p>
    <w:p w14:paraId="2F012A85" w14:textId="7FFE0B18" w:rsidR="00A42EEC" w:rsidRPr="007033EC" w:rsidRDefault="00A42EEC" w:rsidP="00A42EEC">
      <w:pPr>
        <w:pStyle w:val="Betarp"/>
        <w:spacing w:line="360" w:lineRule="auto"/>
        <w:ind w:firstLine="1296"/>
        <w:rPr>
          <w:rFonts w:ascii="Times New Roman" w:hAnsi="Times New Roman"/>
          <w:b/>
          <w:sz w:val="24"/>
          <w:szCs w:val="24"/>
        </w:rPr>
      </w:pPr>
      <w:r w:rsidRPr="007033EC">
        <w:rPr>
          <w:rFonts w:ascii="Times New Roman" w:hAnsi="Times New Roman"/>
          <w:b/>
          <w:sz w:val="24"/>
          <w:szCs w:val="24"/>
        </w:rPr>
        <w:t>Parduodamo b</w:t>
      </w:r>
      <w:r w:rsidR="00DC7FDE" w:rsidRPr="007033EC">
        <w:rPr>
          <w:rFonts w:ascii="Times New Roman" w:hAnsi="Times New Roman"/>
          <w:b/>
          <w:sz w:val="24"/>
          <w:szCs w:val="24"/>
        </w:rPr>
        <w:t>ūsto</w:t>
      </w:r>
      <w:r w:rsidRPr="007033EC">
        <w:rPr>
          <w:rFonts w:ascii="Times New Roman" w:hAnsi="Times New Roman"/>
          <w:b/>
          <w:sz w:val="24"/>
          <w:szCs w:val="24"/>
        </w:rPr>
        <w:t xml:space="preserve"> rekvizitai</w:t>
      </w:r>
    </w:p>
    <w:p w14:paraId="5AC90C54" w14:textId="7B97B554" w:rsidR="00A42EEC"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Adresas _____________________________________________________________</w:t>
      </w:r>
      <w:r w:rsidR="00DC7FDE">
        <w:rPr>
          <w:rFonts w:ascii="Times New Roman" w:hAnsi="Times New Roman"/>
          <w:sz w:val="24"/>
          <w:szCs w:val="24"/>
        </w:rPr>
        <w:t>_</w:t>
      </w:r>
    </w:p>
    <w:p w14:paraId="06144032" w14:textId="75233E34" w:rsidR="00DC7FDE" w:rsidRPr="00890712" w:rsidRDefault="00DC7FDE" w:rsidP="00DC7FDE">
      <w:pPr>
        <w:pStyle w:val="Betarp"/>
        <w:spacing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6DEACE73" w14:textId="5102E90A"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16"/>
          <w:szCs w:val="16"/>
        </w:rPr>
        <w:t xml:space="preserve">                    </w:t>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p>
    <w:p w14:paraId="63FF0D1C"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pirkimo dalies (</w:t>
      </w:r>
      <w:proofErr w:type="spellStart"/>
      <w:r w:rsidRPr="00890712">
        <w:rPr>
          <w:rFonts w:ascii="Times New Roman" w:hAnsi="Times New Roman"/>
          <w:sz w:val="24"/>
          <w:szCs w:val="24"/>
        </w:rPr>
        <w:t>ių</w:t>
      </w:r>
      <w:proofErr w:type="spellEnd"/>
      <w:r w:rsidRPr="00890712">
        <w:rPr>
          <w:rFonts w:ascii="Times New Roman" w:hAnsi="Times New Roman"/>
          <w:sz w:val="24"/>
          <w:szCs w:val="24"/>
        </w:rPr>
        <w:t>) Nr. __________________ , bendras naudingas plotas________________ kv. m</w:t>
      </w:r>
    </w:p>
    <w:p w14:paraId="4AA6C469" w14:textId="77777777" w:rsidR="00A42EEC" w:rsidRPr="00890712" w:rsidRDefault="00A42EEC" w:rsidP="00A42EEC">
      <w:pPr>
        <w:pStyle w:val="Betarp"/>
        <w:spacing w:line="360" w:lineRule="auto"/>
        <w:ind w:firstLine="1296"/>
        <w:rPr>
          <w:rFonts w:ascii="Times New Roman" w:hAnsi="Times New Roman"/>
          <w:sz w:val="16"/>
          <w:szCs w:val="16"/>
        </w:rPr>
      </w:pPr>
      <w:r w:rsidRPr="00890712">
        <w:rPr>
          <w:rFonts w:ascii="Times New Roman" w:hAnsi="Times New Roman"/>
          <w:sz w:val="16"/>
          <w:szCs w:val="16"/>
        </w:rPr>
        <w:t xml:space="preserve">                                              </w:t>
      </w:r>
      <w:r w:rsidRPr="00890712">
        <w:rPr>
          <w:rFonts w:ascii="Times New Roman" w:hAnsi="Times New Roman"/>
          <w:sz w:val="16"/>
          <w:szCs w:val="16"/>
        </w:rPr>
        <w:tab/>
      </w:r>
    </w:p>
    <w:p w14:paraId="7AC9D6CB" w14:textId="28DEA51C"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kambarių skaičius __________, statybos metai _______________.</w:t>
      </w:r>
    </w:p>
    <w:p w14:paraId="2C42241B" w14:textId="1E45C591" w:rsidR="00A42EEC" w:rsidRPr="00890712" w:rsidRDefault="00A42EEC" w:rsidP="00A42EEC">
      <w:pPr>
        <w:pStyle w:val="Betarp"/>
        <w:spacing w:line="360" w:lineRule="auto"/>
        <w:ind w:left="1296" w:firstLine="1296"/>
        <w:rPr>
          <w:rFonts w:ascii="Times New Roman" w:hAnsi="Times New Roman"/>
          <w:sz w:val="16"/>
          <w:szCs w:val="16"/>
        </w:rPr>
      </w:pPr>
      <w:r w:rsidRPr="00890712">
        <w:rPr>
          <w:rFonts w:ascii="Times New Roman" w:hAnsi="Times New Roman"/>
          <w:sz w:val="24"/>
          <w:szCs w:val="24"/>
        </w:rPr>
        <w:t xml:space="preserve">                               </w:t>
      </w:r>
    </w:p>
    <w:p w14:paraId="006FEB1E" w14:textId="5824DF1B"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b/>
          <w:sz w:val="24"/>
          <w:szCs w:val="24"/>
        </w:rPr>
        <w:t>B</w:t>
      </w:r>
      <w:r w:rsidR="00DC7FDE">
        <w:rPr>
          <w:rFonts w:ascii="Times New Roman" w:hAnsi="Times New Roman"/>
          <w:b/>
          <w:sz w:val="24"/>
          <w:szCs w:val="24"/>
        </w:rPr>
        <w:t>ūstas</w:t>
      </w:r>
      <w:r w:rsidRPr="00890712">
        <w:rPr>
          <w:rFonts w:ascii="Times New Roman" w:hAnsi="Times New Roman"/>
          <w:b/>
          <w:sz w:val="24"/>
          <w:szCs w:val="24"/>
        </w:rPr>
        <w:t xml:space="preserve"> parduodamas su jam priskirtu žemės sklypu </w:t>
      </w:r>
      <w:r w:rsidRPr="00890712">
        <w:rPr>
          <w:rFonts w:ascii="Times New Roman" w:hAnsi="Times New Roman"/>
          <w:sz w:val="24"/>
          <w:szCs w:val="24"/>
        </w:rPr>
        <w:t xml:space="preserve">(pažymėti x) </w:t>
      </w:r>
      <w:r w:rsidRPr="00890712">
        <w:rPr>
          <w:rFonts w:ascii="Times New Roman" w:hAnsi="Times New Roman"/>
          <w:b/>
          <w:sz w:val="24"/>
          <w:szCs w:val="24"/>
        </w:rPr>
        <w:t xml:space="preserve">– </w:t>
      </w:r>
      <w:r w:rsidRPr="00890712">
        <w:rPr>
          <w:rFonts w:ascii="Times New Roman" w:hAnsi="Times New Roman"/>
          <w:sz w:val="24"/>
          <w:szCs w:val="24"/>
          <w:u w:val="single"/>
        </w:rPr>
        <w:t>TAIP󠆏󠆏    NE󠆏󠆏</w:t>
      </w:r>
      <w:r w:rsidRPr="00890712">
        <w:rPr>
          <w:rFonts w:ascii="Times New Roman" w:hAnsi="Times New Roman"/>
          <w:sz w:val="24"/>
          <w:szCs w:val="24"/>
        </w:rPr>
        <w:t xml:space="preserve">  </w:t>
      </w:r>
    </w:p>
    <w:p w14:paraId="609B8010"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b/>
          <w:sz w:val="24"/>
          <w:szCs w:val="24"/>
        </w:rPr>
        <w:t>Žemės sklypo naudojimo sąlygos</w:t>
      </w:r>
      <w:r w:rsidRPr="00890712">
        <w:rPr>
          <w:rFonts w:ascii="Times New Roman" w:hAnsi="Times New Roman"/>
          <w:sz w:val="24"/>
          <w:szCs w:val="24"/>
        </w:rPr>
        <w:t xml:space="preserve"> (nurodykite, jei neparduodate butui priskirto žemės sklypo) _________________________________________________________________________  </w:t>
      </w:r>
    </w:p>
    <w:p w14:paraId="488CDF6C"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b/>
          <w:sz w:val="24"/>
          <w:szCs w:val="24"/>
        </w:rPr>
        <w:t>Perkančioji organizacija</w:t>
      </w:r>
      <w:r w:rsidRPr="00890712">
        <w:rPr>
          <w:rFonts w:ascii="Times New Roman" w:hAnsi="Times New Roman"/>
          <w:sz w:val="24"/>
          <w:szCs w:val="24"/>
        </w:rPr>
        <w:t xml:space="preserve"> – Anykščių rajono savivaldybės administracija.</w:t>
      </w:r>
    </w:p>
    <w:p w14:paraId="5F640FF8" w14:textId="77777777" w:rsidR="00A42EEC" w:rsidRPr="00890712" w:rsidRDefault="00A42EEC" w:rsidP="00A42EEC">
      <w:pPr>
        <w:pStyle w:val="Betarp"/>
        <w:spacing w:line="360" w:lineRule="auto"/>
        <w:rPr>
          <w:rFonts w:ascii="Times New Roman" w:hAnsi="Times New Roman"/>
          <w:sz w:val="24"/>
          <w:szCs w:val="24"/>
        </w:rPr>
      </w:pPr>
    </w:p>
    <w:p w14:paraId="1CC57FDA" w14:textId="77777777" w:rsidR="00A42EEC" w:rsidRPr="00890712" w:rsidRDefault="00A42EEC" w:rsidP="00A42EEC">
      <w:pPr>
        <w:pStyle w:val="Betarp"/>
        <w:spacing w:line="360" w:lineRule="auto"/>
        <w:jc w:val="both"/>
        <w:rPr>
          <w:rFonts w:ascii="Times New Roman" w:hAnsi="Times New Roman"/>
          <w:sz w:val="24"/>
          <w:szCs w:val="24"/>
        </w:rPr>
      </w:pPr>
      <w:r w:rsidRPr="00890712">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5FC6911B" w14:textId="77777777" w:rsidR="00A42EEC" w:rsidRPr="00890712" w:rsidRDefault="00A42EEC" w:rsidP="00A42EEC">
      <w:pPr>
        <w:pStyle w:val="Betarp"/>
        <w:spacing w:line="360" w:lineRule="auto"/>
        <w:rPr>
          <w:rFonts w:ascii="Times New Roman" w:hAnsi="Times New Roman"/>
          <w:b/>
          <w:sz w:val="24"/>
          <w:szCs w:val="24"/>
        </w:rPr>
      </w:pPr>
    </w:p>
    <w:p w14:paraId="5FB99A83" w14:textId="657F9F38"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Parduodamo b</w:t>
      </w:r>
      <w:r w:rsidR="00DC7FDE">
        <w:rPr>
          <w:rFonts w:ascii="Times New Roman" w:hAnsi="Times New Roman"/>
          <w:sz w:val="24"/>
          <w:szCs w:val="24"/>
        </w:rPr>
        <w:t>ūsto</w:t>
      </w:r>
      <w:r w:rsidRPr="00890712">
        <w:rPr>
          <w:rFonts w:ascii="Times New Roman" w:hAnsi="Times New Roman"/>
          <w:sz w:val="24"/>
          <w:szCs w:val="24"/>
        </w:rPr>
        <w:t xml:space="preserve"> pradinė </w:t>
      </w:r>
      <w:r w:rsidRPr="00890712">
        <w:rPr>
          <w:rFonts w:ascii="Times New Roman" w:hAnsi="Times New Roman"/>
          <w:b/>
          <w:sz w:val="24"/>
          <w:szCs w:val="24"/>
        </w:rPr>
        <w:t>kaina</w:t>
      </w:r>
      <w:r w:rsidRPr="00890712">
        <w:rPr>
          <w:rFonts w:ascii="Times New Roman" w:hAnsi="Times New Roman"/>
          <w:sz w:val="24"/>
          <w:szCs w:val="24"/>
        </w:rPr>
        <w:t xml:space="preserve"> ______________________________________ eurų </w:t>
      </w:r>
    </w:p>
    <w:p w14:paraId="6E698E65"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 _________________________________________________________________________ eurų).</w:t>
      </w:r>
    </w:p>
    <w:p w14:paraId="6288ADBA" w14:textId="77777777" w:rsidR="00A42EEC" w:rsidRPr="00890712" w:rsidRDefault="00A42EEC" w:rsidP="00A42EEC">
      <w:pPr>
        <w:pStyle w:val="Betarp"/>
        <w:spacing w:line="360" w:lineRule="auto"/>
        <w:jc w:val="center"/>
        <w:rPr>
          <w:rFonts w:ascii="Times New Roman" w:hAnsi="Times New Roman"/>
          <w:sz w:val="24"/>
          <w:szCs w:val="24"/>
          <w:vertAlign w:val="superscript"/>
        </w:rPr>
      </w:pPr>
      <w:r w:rsidRPr="00890712">
        <w:rPr>
          <w:rFonts w:ascii="Times New Roman" w:hAnsi="Times New Roman"/>
          <w:sz w:val="24"/>
          <w:szCs w:val="24"/>
          <w:vertAlign w:val="superscript"/>
        </w:rPr>
        <w:t>(suma skaičiais ir žodžiais)</w:t>
      </w:r>
    </w:p>
    <w:p w14:paraId="307DAE49"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Parduodamo buto apžiūrėjimo sąlygos (Komisijai ir turto vertintojui): _____________</w:t>
      </w:r>
    </w:p>
    <w:p w14:paraId="6093E7B5"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252CE5A5" w14:textId="77777777" w:rsidR="00A42EEC" w:rsidRPr="00890712" w:rsidRDefault="00A42EEC" w:rsidP="00A42EEC">
      <w:pPr>
        <w:pStyle w:val="Betarp"/>
        <w:spacing w:line="360" w:lineRule="auto"/>
        <w:jc w:val="center"/>
        <w:rPr>
          <w:rFonts w:ascii="Times New Roman" w:hAnsi="Times New Roman"/>
          <w:sz w:val="24"/>
          <w:szCs w:val="24"/>
          <w:vertAlign w:val="superscript"/>
        </w:rPr>
      </w:pPr>
      <w:r w:rsidRPr="00890712">
        <w:rPr>
          <w:rFonts w:ascii="Times New Roman" w:hAnsi="Times New Roman"/>
          <w:sz w:val="24"/>
          <w:szCs w:val="24"/>
          <w:vertAlign w:val="superscript"/>
        </w:rPr>
        <w:lastRenderedPageBreak/>
        <w:t>(laikas, kada galima apžiūrėti butą, kandidato įgalioto atstovo, į kurį galima kreiptis dėl buto apžiūrėjimo, vardas, pavardė, telefono numeris)</w:t>
      </w:r>
    </w:p>
    <w:p w14:paraId="4672AB14"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Kitos kandidato siūlomos pirkimo sąlygos___________________________________</w:t>
      </w:r>
    </w:p>
    <w:p w14:paraId="381A0AB0"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_______________________________________________________________________________</w:t>
      </w:r>
    </w:p>
    <w:p w14:paraId="5A18D568"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Patvirtinu, kad:</w:t>
      </w:r>
    </w:p>
    <w:p w14:paraId="05BFDDF6" w14:textId="77777777" w:rsidR="00A42EEC" w:rsidRPr="00890712" w:rsidRDefault="00A42EEC" w:rsidP="00A42EEC">
      <w:pPr>
        <w:pStyle w:val="Betarp"/>
        <w:numPr>
          <w:ilvl w:val="0"/>
          <w:numId w:val="4"/>
        </w:numPr>
        <w:spacing w:line="360" w:lineRule="auto"/>
        <w:rPr>
          <w:rFonts w:ascii="Times New Roman" w:hAnsi="Times New Roman"/>
          <w:sz w:val="24"/>
          <w:szCs w:val="24"/>
        </w:rPr>
      </w:pPr>
      <w:r w:rsidRPr="00890712">
        <w:rPr>
          <w:rFonts w:ascii="Times New Roman" w:hAnsi="Times New Roman"/>
          <w:sz w:val="24"/>
          <w:szCs w:val="24"/>
        </w:rPr>
        <w:t>pasiūlymas atitinka pirkimo dokumentų reikalavimus ir sąlygas;</w:t>
      </w:r>
    </w:p>
    <w:p w14:paraId="2CB2DE6A" w14:textId="77777777"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2. iki bus sudaryta oficiali pirkimo–pardavimo sutartis, šis pasiūlymas galioja kaip įpareigojanti sutartis;</w:t>
      </w:r>
    </w:p>
    <w:p w14:paraId="650B5D40" w14:textId="77777777"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3. esu informuotas, kad po derybų nepagrįstai atsisakęs sudaryti pirkimo sutartį, privalėsiu į Anykščių rajono savivaldybės nurodytą sąskaitą sumokėti 50 procentų mano siūlomo parduoti  buto individualaus vertinimo išlaidų.</w:t>
      </w:r>
    </w:p>
    <w:p w14:paraId="00054ACD" w14:textId="77777777" w:rsidR="00A42EEC" w:rsidRPr="00890712" w:rsidRDefault="00A42EEC" w:rsidP="00A42EEC">
      <w:pPr>
        <w:ind w:firstLine="1296"/>
        <w:jc w:val="both"/>
        <w:rPr>
          <w:lang w:val="lt-LT"/>
        </w:rPr>
      </w:pPr>
    </w:p>
    <w:p w14:paraId="66135930" w14:textId="77777777" w:rsidR="00A42EEC" w:rsidRPr="00890712" w:rsidRDefault="00A42EEC" w:rsidP="00A42EEC">
      <w:pPr>
        <w:ind w:firstLine="1296"/>
        <w:jc w:val="both"/>
        <w:rPr>
          <w:lang w:val="lt-LT"/>
        </w:rPr>
      </w:pPr>
      <w:r w:rsidRPr="00890712">
        <w:rPr>
          <w:lang w:val="lt-LT"/>
        </w:rPr>
        <w:t xml:space="preserve">Šiame pasiūlyme yra pateikta ir </w:t>
      </w:r>
      <w:r w:rsidRPr="00890712">
        <w:rPr>
          <w:b/>
          <w:i/>
          <w:lang w:val="lt-LT"/>
        </w:rPr>
        <w:t xml:space="preserve">konfidenciali </w:t>
      </w:r>
      <w:r w:rsidRPr="00890712">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A42EEC" w:rsidRPr="00890712" w14:paraId="06B4BC9A" w14:textId="77777777" w:rsidTr="00A42EEC">
        <w:trPr>
          <w:trHeight w:val="520"/>
        </w:trPr>
        <w:tc>
          <w:tcPr>
            <w:tcW w:w="682" w:type="dxa"/>
            <w:tcBorders>
              <w:top w:val="single" w:sz="4" w:space="0" w:color="auto"/>
              <w:left w:val="single" w:sz="4" w:space="0" w:color="auto"/>
              <w:bottom w:val="single" w:sz="4" w:space="0" w:color="auto"/>
              <w:right w:val="single" w:sz="4" w:space="0" w:color="auto"/>
            </w:tcBorders>
            <w:hideMark/>
          </w:tcPr>
          <w:p w14:paraId="0F51618E" w14:textId="77777777" w:rsidR="00A42EEC" w:rsidRPr="00890712" w:rsidRDefault="00A42EEC" w:rsidP="00A42EEC">
            <w:pPr>
              <w:jc w:val="center"/>
              <w:rPr>
                <w:lang w:val="lt-LT"/>
              </w:rPr>
            </w:pPr>
            <w:r w:rsidRPr="00890712">
              <w:rPr>
                <w:lang w:val="lt-LT"/>
              </w:rPr>
              <w:t>Eil.</w:t>
            </w:r>
          </w:p>
          <w:p w14:paraId="40184121" w14:textId="77777777" w:rsidR="00A42EEC" w:rsidRPr="00890712" w:rsidRDefault="00A42EEC" w:rsidP="00A42EEC">
            <w:pPr>
              <w:jc w:val="center"/>
              <w:rPr>
                <w:lang w:val="lt-LT"/>
              </w:rPr>
            </w:pPr>
            <w:r w:rsidRPr="00890712">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7D875FD5" w14:textId="77777777" w:rsidR="00A42EEC" w:rsidRPr="00890712" w:rsidRDefault="00A42EEC" w:rsidP="00A42EEC">
            <w:pPr>
              <w:jc w:val="center"/>
              <w:rPr>
                <w:lang w:val="lt-LT"/>
              </w:rPr>
            </w:pPr>
            <w:r w:rsidRPr="00890712">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4D746E35" w14:textId="77777777" w:rsidR="00A42EEC" w:rsidRPr="00890712" w:rsidRDefault="00A42EEC" w:rsidP="00A42EEC">
            <w:pPr>
              <w:jc w:val="center"/>
              <w:rPr>
                <w:lang w:val="lt-LT"/>
              </w:rPr>
            </w:pPr>
            <w:r w:rsidRPr="00890712">
              <w:rPr>
                <w:lang w:val="lt-LT"/>
              </w:rPr>
              <w:t>Dokumento puslapių skaičius</w:t>
            </w:r>
          </w:p>
        </w:tc>
      </w:tr>
      <w:tr w:rsidR="00A42EEC" w:rsidRPr="00890712" w14:paraId="34E42127" w14:textId="77777777" w:rsidTr="00A42EEC">
        <w:trPr>
          <w:trHeight w:val="261"/>
        </w:trPr>
        <w:tc>
          <w:tcPr>
            <w:tcW w:w="682" w:type="dxa"/>
            <w:tcBorders>
              <w:top w:val="single" w:sz="4" w:space="0" w:color="auto"/>
              <w:left w:val="single" w:sz="4" w:space="0" w:color="auto"/>
              <w:bottom w:val="single" w:sz="4" w:space="0" w:color="auto"/>
              <w:right w:val="single" w:sz="4" w:space="0" w:color="auto"/>
            </w:tcBorders>
          </w:tcPr>
          <w:p w14:paraId="5EB40F26" w14:textId="77777777" w:rsidR="00A42EEC" w:rsidRPr="00890712" w:rsidRDefault="00A42EEC" w:rsidP="00A42EEC">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3CB60F47" w14:textId="77777777" w:rsidR="00A42EEC" w:rsidRPr="00890712" w:rsidRDefault="00A42EEC" w:rsidP="00A42EEC">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2F74F4E7" w14:textId="77777777" w:rsidR="00A42EEC" w:rsidRPr="00890712" w:rsidRDefault="00A42EEC" w:rsidP="00A42EEC">
            <w:pPr>
              <w:jc w:val="both"/>
              <w:rPr>
                <w:lang w:val="lt-LT"/>
              </w:rPr>
            </w:pPr>
          </w:p>
        </w:tc>
      </w:tr>
      <w:tr w:rsidR="00A42EEC" w:rsidRPr="00890712" w14:paraId="7C3698A5" w14:textId="77777777" w:rsidTr="00A42EEC">
        <w:trPr>
          <w:trHeight w:val="261"/>
        </w:trPr>
        <w:tc>
          <w:tcPr>
            <w:tcW w:w="682" w:type="dxa"/>
            <w:tcBorders>
              <w:top w:val="single" w:sz="4" w:space="0" w:color="auto"/>
              <w:left w:val="single" w:sz="4" w:space="0" w:color="auto"/>
              <w:bottom w:val="single" w:sz="4" w:space="0" w:color="auto"/>
              <w:right w:val="single" w:sz="4" w:space="0" w:color="auto"/>
            </w:tcBorders>
          </w:tcPr>
          <w:p w14:paraId="2ED8A9D7" w14:textId="77777777" w:rsidR="00A42EEC" w:rsidRPr="00890712" w:rsidRDefault="00A42EEC" w:rsidP="00A42EEC">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48F85A52" w14:textId="77777777" w:rsidR="00A42EEC" w:rsidRPr="00890712" w:rsidRDefault="00A42EEC" w:rsidP="00A42EEC">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7AADE4FC" w14:textId="77777777" w:rsidR="00A42EEC" w:rsidRPr="00890712" w:rsidRDefault="00A42EEC" w:rsidP="00A42EEC">
            <w:pPr>
              <w:jc w:val="both"/>
              <w:rPr>
                <w:lang w:val="lt-LT"/>
              </w:rPr>
            </w:pPr>
          </w:p>
        </w:tc>
      </w:tr>
    </w:tbl>
    <w:p w14:paraId="558AF0F2" w14:textId="77777777" w:rsidR="00A42EEC" w:rsidRPr="00890712" w:rsidRDefault="00A42EEC" w:rsidP="00A42EEC">
      <w:pPr>
        <w:pStyle w:val="Betarp"/>
        <w:ind w:firstLine="1296"/>
        <w:rPr>
          <w:rFonts w:ascii="Times New Roman" w:hAnsi="Times New Roman"/>
          <w:sz w:val="24"/>
          <w:szCs w:val="24"/>
        </w:rPr>
      </w:pPr>
    </w:p>
    <w:p w14:paraId="4E4A4942" w14:textId="7777777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 xml:space="preserve">PRIDEDAMA: </w:t>
      </w:r>
    </w:p>
    <w:p w14:paraId="12E93E8C" w14:textId="7777777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1. (Nuosavybę patvirtinančių dokumentų kopijos)__lapas(ų).</w:t>
      </w:r>
    </w:p>
    <w:p w14:paraId="191144F9" w14:textId="7777777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2. (Kadastro duomenų bylos kopija) __lapas(ų).</w:t>
      </w:r>
    </w:p>
    <w:p w14:paraId="1333F621" w14:textId="26A6F671" w:rsidR="00A42EEC" w:rsidRPr="00890712" w:rsidRDefault="00DC7FDE" w:rsidP="00A42EEC">
      <w:pPr>
        <w:pStyle w:val="Betarp"/>
        <w:ind w:firstLine="1296"/>
        <w:rPr>
          <w:rFonts w:ascii="Times New Roman" w:hAnsi="Times New Roman"/>
          <w:sz w:val="24"/>
          <w:szCs w:val="24"/>
        </w:rPr>
      </w:pPr>
      <w:r>
        <w:rPr>
          <w:rFonts w:ascii="Times New Roman" w:hAnsi="Times New Roman"/>
          <w:sz w:val="24"/>
          <w:szCs w:val="24"/>
        </w:rPr>
        <w:t>3</w:t>
      </w:r>
      <w:r w:rsidR="00A42EEC" w:rsidRPr="00890712">
        <w:rPr>
          <w:rFonts w:ascii="Times New Roman" w:hAnsi="Times New Roman"/>
          <w:sz w:val="24"/>
          <w:szCs w:val="24"/>
        </w:rPr>
        <w:t xml:space="preserve">. (Įgaliojimus patvirtinantys dokumentai, suteikiantys teisę asmeniui derėtis dėl buto </w:t>
      </w:r>
    </w:p>
    <w:p w14:paraId="4B75FE4B"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pardavimo, jei paraišką teikia ne pats savininkas) ___ lapas(ų).</w:t>
      </w:r>
    </w:p>
    <w:p w14:paraId="08A966D4" w14:textId="77777777" w:rsidR="00A42EEC" w:rsidRPr="00890712" w:rsidRDefault="00A42EEC" w:rsidP="00A42EEC">
      <w:pPr>
        <w:pStyle w:val="Betarp"/>
        <w:rPr>
          <w:rFonts w:ascii="Times New Roman" w:hAnsi="Times New Roman"/>
          <w:sz w:val="24"/>
          <w:szCs w:val="24"/>
        </w:rPr>
      </w:pPr>
    </w:p>
    <w:p w14:paraId="65DA95DA"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0DB3A6F0" w14:textId="77777777" w:rsidR="00A42EEC" w:rsidRPr="00890712" w:rsidRDefault="00A42EEC" w:rsidP="00A42EEC">
      <w:pPr>
        <w:pStyle w:val="Betarp"/>
        <w:rPr>
          <w:rFonts w:ascii="Times New Roman" w:hAnsi="Times New Roman"/>
          <w:sz w:val="24"/>
          <w:szCs w:val="24"/>
          <w:vertAlign w:val="superscript"/>
        </w:rPr>
      </w:pPr>
      <w:r w:rsidRPr="00890712">
        <w:rPr>
          <w:rFonts w:ascii="Times New Roman" w:hAnsi="Times New Roman"/>
          <w:sz w:val="24"/>
          <w:szCs w:val="24"/>
          <w:vertAlign w:val="superscript"/>
        </w:rPr>
        <w:t>(kandidato pareigos, jei atstovauja juridiniam asmeniui)</w:t>
      </w:r>
      <w:r w:rsidRPr="00890712">
        <w:rPr>
          <w:rFonts w:ascii="Times New Roman" w:hAnsi="Times New Roman"/>
          <w:sz w:val="24"/>
          <w:szCs w:val="24"/>
          <w:vertAlign w:val="superscript"/>
        </w:rPr>
        <w:tab/>
        <w:t xml:space="preserve">                 (parašas) </w:t>
      </w:r>
      <w:r w:rsidRPr="00890712">
        <w:rPr>
          <w:rFonts w:ascii="Times New Roman" w:hAnsi="Times New Roman"/>
          <w:sz w:val="24"/>
          <w:szCs w:val="24"/>
          <w:vertAlign w:val="superscript"/>
        </w:rPr>
        <w:tab/>
        <w:t xml:space="preserve">                        (vardas, pavardė)</w:t>
      </w:r>
    </w:p>
    <w:p w14:paraId="4017F764" w14:textId="6462809E" w:rsidR="00A42EEC" w:rsidRPr="00890712" w:rsidRDefault="00A42EEC" w:rsidP="00A42EEC">
      <w:pPr>
        <w:ind w:left="5102"/>
        <w:jc w:val="both"/>
        <w:rPr>
          <w:lang w:val="lt-LT"/>
        </w:rPr>
      </w:pPr>
      <w:r w:rsidRPr="00890712">
        <w:rPr>
          <w:lang w:val="lt-LT"/>
        </w:rPr>
        <w:br w:type="page"/>
      </w:r>
      <w:r w:rsidRPr="00890712">
        <w:rPr>
          <w:lang w:val="lt-LT"/>
        </w:rPr>
        <w:lastRenderedPageBreak/>
        <w:t>B</w:t>
      </w:r>
      <w:r w:rsidR="007033EC">
        <w:rPr>
          <w:lang w:val="lt-LT"/>
        </w:rPr>
        <w:t>ūs</w:t>
      </w:r>
      <w:r w:rsidRPr="00890712">
        <w:rPr>
          <w:lang w:val="lt-LT"/>
        </w:rPr>
        <w:t xml:space="preserve">tų pirkimo skelbiamų derybų       </w:t>
      </w:r>
    </w:p>
    <w:p w14:paraId="727A85A0" w14:textId="77777777" w:rsidR="00A42EEC" w:rsidRPr="00890712" w:rsidRDefault="00A42EEC" w:rsidP="00A42EEC">
      <w:pPr>
        <w:pStyle w:val="Betarp"/>
        <w:ind w:left="5102"/>
        <w:jc w:val="both"/>
        <w:rPr>
          <w:rFonts w:ascii="Times New Roman" w:hAnsi="Times New Roman"/>
          <w:sz w:val="24"/>
          <w:szCs w:val="24"/>
        </w:rPr>
      </w:pPr>
      <w:r w:rsidRPr="00890712">
        <w:rPr>
          <w:rFonts w:ascii="Times New Roman" w:hAnsi="Times New Roman"/>
          <w:sz w:val="24"/>
          <w:szCs w:val="24"/>
        </w:rPr>
        <w:t>būdu sąlygų aprašo</w:t>
      </w:r>
    </w:p>
    <w:p w14:paraId="61654435" w14:textId="77777777" w:rsidR="00A42EEC" w:rsidRPr="00890712" w:rsidRDefault="00A42EEC" w:rsidP="00A42EEC">
      <w:pPr>
        <w:pStyle w:val="Betarp"/>
        <w:ind w:left="5102"/>
        <w:jc w:val="both"/>
        <w:rPr>
          <w:rFonts w:ascii="Times New Roman" w:hAnsi="Times New Roman"/>
          <w:sz w:val="24"/>
          <w:szCs w:val="24"/>
        </w:rPr>
      </w:pPr>
      <w:r w:rsidRPr="00890712">
        <w:rPr>
          <w:rFonts w:ascii="Times New Roman" w:hAnsi="Times New Roman"/>
          <w:sz w:val="24"/>
          <w:szCs w:val="24"/>
        </w:rPr>
        <w:t>3 priedas</w:t>
      </w:r>
    </w:p>
    <w:p w14:paraId="04F6937A" w14:textId="77777777" w:rsidR="00A42EEC" w:rsidRPr="00890712" w:rsidRDefault="00A42EEC" w:rsidP="00A42EEC">
      <w:pPr>
        <w:ind w:left="5184" w:firstLine="1296"/>
        <w:jc w:val="both"/>
        <w:rPr>
          <w:b/>
          <w:lang w:val="lt-LT"/>
        </w:rPr>
      </w:pPr>
    </w:p>
    <w:p w14:paraId="02846A38" w14:textId="77777777" w:rsidR="00A42EEC" w:rsidRPr="0085487B" w:rsidRDefault="00A42EEC" w:rsidP="00A42EEC">
      <w:pPr>
        <w:pStyle w:val="Pavadinimas"/>
        <w:rPr>
          <w:rFonts w:ascii="Times New Roman" w:hAnsi="Times New Roman"/>
          <w:color w:val="auto"/>
          <w:sz w:val="24"/>
          <w:szCs w:val="24"/>
          <w:lang w:val="lt-LT"/>
        </w:rPr>
      </w:pPr>
      <w:r w:rsidRPr="0085487B">
        <w:rPr>
          <w:rFonts w:ascii="Times New Roman" w:hAnsi="Times New Roman"/>
          <w:color w:val="auto"/>
          <w:sz w:val="24"/>
          <w:szCs w:val="24"/>
          <w:lang w:val="lt-LT"/>
        </w:rPr>
        <w:t>(forma)</w:t>
      </w:r>
    </w:p>
    <w:p w14:paraId="2CEB90FB"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TECHNINĖS BUTO BŪKLĖS VERTINIMAS</w:t>
      </w:r>
    </w:p>
    <w:p w14:paraId="6425AE39" w14:textId="77777777" w:rsidR="00A42EEC" w:rsidRPr="00890712" w:rsidRDefault="00A42EEC" w:rsidP="00A42EEC">
      <w:pPr>
        <w:pStyle w:val="Betarp"/>
        <w:rPr>
          <w:rFonts w:ascii="Times New Roman" w:hAnsi="Times New Roman"/>
          <w:sz w:val="24"/>
          <w:szCs w:val="24"/>
        </w:rPr>
      </w:pPr>
    </w:p>
    <w:p w14:paraId="1499A4AA" w14:textId="28379A8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B</w:t>
      </w:r>
      <w:r w:rsidR="0085487B">
        <w:rPr>
          <w:rFonts w:ascii="Times New Roman" w:hAnsi="Times New Roman"/>
          <w:sz w:val="24"/>
          <w:szCs w:val="24"/>
        </w:rPr>
        <w:t>ūsto</w:t>
      </w:r>
      <w:r w:rsidRPr="00890712">
        <w:rPr>
          <w:rFonts w:ascii="Times New Roman" w:hAnsi="Times New Roman"/>
          <w:sz w:val="24"/>
          <w:szCs w:val="24"/>
        </w:rPr>
        <w:t>, priklausančio ___________________________________________________ ,</w:t>
      </w:r>
    </w:p>
    <w:p w14:paraId="654ECD12" w14:textId="77777777" w:rsidR="00A42EEC" w:rsidRPr="00890712" w:rsidRDefault="00A42EEC" w:rsidP="00A42EEC">
      <w:pPr>
        <w:pStyle w:val="Betarp"/>
        <w:ind w:left="2592" w:firstLine="1296"/>
        <w:jc w:val="center"/>
        <w:rPr>
          <w:rFonts w:ascii="Times New Roman" w:hAnsi="Times New Roman"/>
          <w:sz w:val="24"/>
          <w:szCs w:val="24"/>
          <w:vertAlign w:val="superscript"/>
        </w:rPr>
      </w:pPr>
      <w:r w:rsidRPr="00890712">
        <w:rPr>
          <w:rFonts w:ascii="Times New Roman" w:hAnsi="Times New Roman"/>
          <w:sz w:val="24"/>
          <w:szCs w:val="24"/>
          <w:vertAlign w:val="superscript"/>
        </w:rPr>
        <w:t>(vardas, pavardė arba juridinio asmens pavadinimas)</w:t>
      </w:r>
    </w:p>
    <w:p w14:paraId="1B1E180A"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esančio _________________________________________________________________________</w:t>
      </w:r>
    </w:p>
    <w:p w14:paraId="6C8CEBB5" w14:textId="77777777" w:rsidR="00A42EEC" w:rsidRPr="00890712" w:rsidRDefault="00A42EEC" w:rsidP="00A42EEC">
      <w:pPr>
        <w:pStyle w:val="Betarp"/>
        <w:jc w:val="center"/>
        <w:rPr>
          <w:rFonts w:ascii="Times New Roman" w:hAnsi="Times New Roman"/>
          <w:sz w:val="24"/>
          <w:szCs w:val="24"/>
          <w:vertAlign w:val="superscript"/>
        </w:rPr>
      </w:pPr>
      <w:r w:rsidRPr="00890712">
        <w:rPr>
          <w:rFonts w:ascii="Times New Roman" w:hAnsi="Times New Roman"/>
          <w:sz w:val="24"/>
          <w:szCs w:val="24"/>
          <w:vertAlign w:val="superscript"/>
        </w:rPr>
        <w:t>(adresas)</w:t>
      </w:r>
    </w:p>
    <w:p w14:paraId="753B61CE" w14:textId="77777777" w:rsidR="00A42EEC" w:rsidRPr="00890712" w:rsidRDefault="00A42EEC" w:rsidP="00A42EEC">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900"/>
      </w:tblGrid>
      <w:tr w:rsidR="00A42EEC" w:rsidRPr="00890712" w14:paraId="7668DBC6" w14:textId="77777777" w:rsidTr="0085487B">
        <w:trPr>
          <w:trHeight w:val="658"/>
          <w:jc w:val="center"/>
        </w:trPr>
        <w:tc>
          <w:tcPr>
            <w:tcW w:w="333" w:type="pct"/>
            <w:tcBorders>
              <w:top w:val="single" w:sz="4" w:space="0" w:color="auto"/>
              <w:left w:val="single" w:sz="4" w:space="0" w:color="auto"/>
              <w:bottom w:val="single" w:sz="4" w:space="0" w:color="auto"/>
              <w:right w:val="single" w:sz="4" w:space="0" w:color="auto"/>
            </w:tcBorders>
            <w:hideMark/>
          </w:tcPr>
          <w:p w14:paraId="02242123"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Eil. Nr.</w:t>
            </w:r>
          </w:p>
        </w:tc>
        <w:tc>
          <w:tcPr>
            <w:tcW w:w="2441" w:type="pct"/>
            <w:tcBorders>
              <w:top w:val="single" w:sz="4" w:space="0" w:color="auto"/>
              <w:left w:val="single" w:sz="4" w:space="0" w:color="auto"/>
              <w:bottom w:val="single" w:sz="4" w:space="0" w:color="auto"/>
              <w:right w:val="single" w:sz="4" w:space="0" w:color="auto"/>
            </w:tcBorders>
            <w:hideMark/>
          </w:tcPr>
          <w:p w14:paraId="3F17F496"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Techninio vertinimo kriterijų pavadinimas, vertinimo parametrai</w:t>
            </w:r>
          </w:p>
        </w:tc>
        <w:tc>
          <w:tcPr>
            <w:tcW w:w="610" w:type="pct"/>
            <w:tcBorders>
              <w:top w:val="single" w:sz="4" w:space="0" w:color="auto"/>
              <w:left w:val="single" w:sz="4" w:space="0" w:color="auto"/>
              <w:bottom w:val="single" w:sz="4" w:space="0" w:color="auto"/>
              <w:right w:val="single" w:sz="4" w:space="0" w:color="auto"/>
            </w:tcBorders>
            <w:hideMark/>
          </w:tcPr>
          <w:p w14:paraId="150EF32B"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79936679"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Vertinimas balais</w:t>
            </w:r>
          </w:p>
        </w:tc>
        <w:tc>
          <w:tcPr>
            <w:tcW w:w="964" w:type="pct"/>
            <w:tcBorders>
              <w:top w:val="single" w:sz="4" w:space="0" w:color="auto"/>
              <w:left w:val="single" w:sz="4" w:space="0" w:color="auto"/>
              <w:bottom w:val="single" w:sz="4" w:space="0" w:color="auto"/>
              <w:right w:val="single" w:sz="4" w:space="0" w:color="auto"/>
            </w:tcBorders>
            <w:hideMark/>
          </w:tcPr>
          <w:p w14:paraId="26CF3675"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Pastabos</w:t>
            </w:r>
          </w:p>
        </w:tc>
      </w:tr>
      <w:tr w:rsidR="00A42EEC" w:rsidRPr="00890712" w14:paraId="6C753291"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0760D483" w14:textId="12DF88EE" w:rsidR="00A42EEC" w:rsidRPr="00890712" w:rsidRDefault="0085487B" w:rsidP="00A42EEC">
            <w:pPr>
              <w:pStyle w:val="Betarp"/>
              <w:jc w:val="center"/>
              <w:rPr>
                <w:rFonts w:ascii="Times New Roman" w:hAnsi="Times New Roman"/>
                <w:b/>
                <w:sz w:val="24"/>
                <w:szCs w:val="24"/>
              </w:rPr>
            </w:pPr>
            <w:r>
              <w:rPr>
                <w:rFonts w:ascii="Times New Roman" w:hAnsi="Times New Roman"/>
                <w:b/>
                <w:sz w:val="24"/>
                <w:szCs w:val="24"/>
              </w:rPr>
              <w:t>1</w:t>
            </w:r>
            <w:r w:rsidR="00A42EEC" w:rsidRPr="00890712">
              <w:rPr>
                <w:rFonts w:ascii="Times New Roman" w:hAnsi="Times New Roman"/>
                <w:b/>
                <w:sz w:val="24"/>
                <w:szCs w:val="24"/>
              </w:rPr>
              <w:t>.</w:t>
            </w:r>
          </w:p>
        </w:tc>
        <w:tc>
          <w:tcPr>
            <w:tcW w:w="2441" w:type="pct"/>
            <w:tcBorders>
              <w:top w:val="single" w:sz="4" w:space="0" w:color="auto"/>
              <w:left w:val="single" w:sz="4" w:space="0" w:color="auto"/>
              <w:bottom w:val="single" w:sz="4" w:space="0" w:color="auto"/>
              <w:right w:val="single" w:sz="4" w:space="0" w:color="auto"/>
            </w:tcBorders>
            <w:hideMark/>
          </w:tcPr>
          <w:p w14:paraId="28C565A8"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b/>
                <w:sz w:val="24"/>
                <w:szCs w:val="24"/>
              </w:rPr>
              <w:t>Langai (T3)</w:t>
            </w:r>
          </w:p>
        </w:tc>
        <w:tc>
          <w:tcPr>
            <w:tcW w:w="610" w:type="pct"/>
            <w:tcBorders>
              <w:top w:val="single" w:sz="4" w:space="0" w:color="auto"/>
              <w:left w:val="single" w:sz="4" w:space="0" w:color="auto"/>
              <w:bottom w:val="single" w:sz="4" w:space="0" w:color="auto"/>
              <w:right w:val="single" w:sz="4" w:space="0" w:color="auto"/>
            </w:tcBorders>
          </w:tcPr>
          <w:p w14:paraId="37D99D1F"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326D85DB"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2EB4E300" w14:textId="77777777" w:rsidR="00A42EEC" w:rsidRPr="00890712" w:rsidRDefault="00A42EEC" w:rsidP="00A42EEC">
            <w:pPr>
              <w:pStyle w:val="Betarp"/>
              <w:jc w:val="both"/>
              <w:rPr>
                <w:rFonts w:ascii="Times New Roman" w:hAnsi="Times New Roman"/>
                <w:sz w:val="24"/>
                <w:szCs w:val="24"/>
              </w:rPr>
            </w:pPr>
          </w:p>
        </w:tc>
      </w:tr>
      <w:tr w:rsidR="00A42EEC" w:rsidRPr="00890712" w14:paraId="392C0D94"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721CE06" w14:textId="7A691AA2"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1</w:t>
            </w:r>
            <w:r w:rsidR="00A42EEC" w:rsidRPr="00890712">
              <w:rPr>
                <w:rFonts w:ascii="Times New Roman" w:hAnsi="Times New Roman"/>
                <w:sz w:val="24"/>
                <w:szCs w:val="24"/>
              </w:rPr>
              <w:t>.1.</w:t>
            </w:r>
          </w:p>
        </w:tc>
        <w:tc>
          <w:tcPr>
            <w:tcW w:w="2441" w:type="pct"/>
            <w:tcBorders>
              <w:top w:val="single" w:sz="4" w:space="0" w:color="auto"/>
              <w:left w:val="single" w:sz="4" w:space="0" w:color="auto"/>
              <w:bottom w:val="single" w:sz="4" w:space="0" w:color="auto"/>
              <w:right w:val="single" w:sz="4" w:space="0" w:color="auto"/>
            </w:tcBorders>
            <w:hideMark/>
          </w:tcPr>
          <w:p w14:paraId="16E9A502"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sz w:val="24"/>
                <w:szCs w:val="24"/>
              </w:rPr>
              <w:t>be stiklo paketų</w:t>
            </w:r>
          </w:p>
        </w:tc>
        <w:tc>
          <w:tcPr>
            <w:tcW w:w="610" w:type="pct"/>
            <w:tcBorders>
              <w:top w:val="single" w:sz="4" w:space="0" w:color="auto"/>
              <w:left w:val="single" w:sz="4" w:space="0" w:color="auto"/>
              <w:bottom w:val="single" w:sz="4" w:space="0" w:color="auto"/>
              <w:right w:val="single" w:sz="4" w:space="0" w:color="auto"/>
            </w:tcBorders>
            <w:hideMark/>
          </w:tcPr>
          <w:p w14:paraId="1C6BF5A0"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4BAC1EE"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3BAEBA40" w14:textId="77777777" w:rsidR="00A42EEC" w:rsidRPr="00890712" w:rsidRDefault="00A42EEC" w:rsidP="00A42EEC">
            <w:pPr>
              <w:pStyle w:val="Betarp"/>
              <w:jc w:val="both"/>
              <w:rPr>
                <w:rFonts w:ascii="Times New Roman" w:hAnsi="Times New Roman"/>
                <w:sz w:val="24"/>
                <w:szCs w:val="24"/>
              </w:rPr>
            </w:pPr>
          </w:p>
        </w:tc>
      </w:tr>
      <w:tr w:rsidR="00A42EEC" w:rsidRPr="00890712" w14:paraId="41EE1B1E"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A11C8EB" w14:textId="18BEB826"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1</w:t>
            </w:r>
            <w:r w:rsidR="00A42EEC" w:rsidRPr="00890712">
              <w:rPr>
                <w:rFonts w:ascii="Times New Roman" w:hAnsi="Times New Roman"/>
                <w:sz w:val="24"/>
                <w:szCs w:val="24"/>
              </w:rPr>
              <w:t>.2.</w:t>
            </w:r>
          </w:p>
        </w:tc>
        <w:tc>
          <w:tcPr>
            <w:tcW w:w="2441" w:type="pct"/>
            <w:tcBorders>
              <w:top w:val="single" w:sz="4" w:space="0" w:color="auto"/>
              <w:left w:val="single" w:sz="4" w:space="0" w:color="auto"/>
              <w:bottom w:val="single" w:sz="4" w:space="0" w:color="auto"/>
              <w:right w:val="single" w:sz="4" w:space="0" w:color="auto"/>
            </w:tcBorders>
            <w:hideMark/>
          </w:tcPr>
          <w:p w14:paraId="4755DDA0"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sz w:val="24"/>
                <w:szCs w:val="24"/>
              </w:rPr>
              <w:t>su stiklo paketais</w:t>
            </w:r>
          </w:p>
        </w:tc>
        <w:tc>
          <w:tcPr>
            <w:tcW w:w="610" w:type="pct"/>
            <w:tcBorders>
              <w:top w:val="single" w:sz="4" w:space="0" w:color="auto"/>
              <w:left w:val="single" w:sz="4" w:space="0" w:color="auto"/>
              <w:bottom w:val="single" w:sz="4" w:space="0" w:color="auto"/>
              <w:right w:val="single" w:sz="4" w:space="0" w:color="auto"/>
            </w:tcBorders>
            <w:hideMark/>
          </w:tcPr>
          <w:p w14:paraId="44241F70" w14:textId="74ED8B4D"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0–</w:t>
            </w:r>
            <w:r w:rsidR="0085487B">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8D6DD23"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25EE4C34" w14:textId="77777777" w:rsidR="00A42EEC" w:rsidRPr="00890712" w:rsidRDefault="00A42EEC" w:rsidP="00A42EEC">
            <w:pPr>
              <w:pStyle w:val="Betarp"/>
              <w:jc w:val="both"/>
              <w:rPr>
                <w:rFonts w:ascii="Times New Roman" w:hAnsi="Times New Roman"/>
                <w:sz w:val="24"/>
                <w:szCs w:val="24"/>
              </w:rPr>
            </w:pPr>
          </w:p>
        </w:tc>
      </w:tr>
      <w:tr w:rsidR="00A42EEC" w:rsidRPr="00890712" w14:paraId="28B1A33C"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66931886"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3420C996"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b/>
                <w:sz w:val="24"/>
                <w:szCs w:val="24"/>
              </w:rPr>
              <w:t>Parametras</w:t>
            </w:r>
            <w:r w:rsidRPr="00890712">
              <w:rPr>
                <w:rFonts w:ascii="Times New Roman" w:hAnsi="Times New Roman"/>
                <w:sz w:val="24"/>
                <w:szCs w:val="24"/>
              </w:rPr>
              <w:t>:</w:t>
            </w:r>
          </w:p>
          <w:p w14:paraId="68E25176" w14:textId="0BECA0E8"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b</w:t>
            </w:r>
            <w:r w:rsidR="0085487B">
              <w:rPr>
                <w:rFonts w:ascii="Times New Roman" w:hAnsi="Times New Roman"/>
                <w:sz w:val="24"/>
                <w:szCs w:val="24"/>
              </w:rPr>
              <w:t>ūsto</w:t>
            </w:r>
            <w:r w:rsidRPr="00890712">
              <w:rPr>
                <w:rFonts w:ascii="Times New Roman" w:hAnsi="Times New Roman"/>
                <w:sz w:val="24"/>
                <w:szCs w:val="24"/>
              </w:rPr>
              <w:t xml:space="preserve"> visi langai be stiklo paketų (nepakeisti) – 0 balų;</w:t>
            </w:r>
          </w:p>
          <w:p w14:paraId="4D5C1121" w14:textId="7B194F6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kai dalis buto langų (mažiau kaip 50 proc.) su stiklo paketais – </w:t>
            </w:r>
            <w:r w:rsidR="0085487B">
              <w:rPr>
                <w:rFonts w:ascii="Times New Roman" w:hAnsi="Times New Roman"/>
                <w:sz w:val="24"/>
                <w:szCs w:val="24"/>
              </w:rPr>
              <w:t>1</w:t>
            </w:r>
            <w:r w:rsidRPr="00890712">
              <w:rPr>
                <w:rFonts w:ascii="Times New Roman" w:hAnsi="Times New Roman"/>
                <w:sz w:val="24"/>
                <w:szCs w:val="24"/>
              </w:rPr>
              <w:t xml:space="preserve"> balai;</w:t>
            </w:r>
          </w:p>
          <w:p w14:paraId="600A0317" w14:textId="70F1C470"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kai dalis buto langų (50 proc. ir daugiau) su stiklo paketais – </w:t>
            </w:r>
            <w:r w:rsidR="0085487B">
              <w:rPr>
                <w:rFonts w:ascii="Times New Roman" w:hAnsi="Times New Roman"/>
                <w:sz w:val="24"/>
                <w:szCs w:val="24"/>
              </w:rPr>
              <w:t>2</w:t>
            </w:r>
            <w:r w:rsidRPr="00890712">
              <w:rPr>
                <w:rFonts w:ascii="Times New Roman" w:hAnsi="Times New Roman"/>
                <w:sz w:val="24"/>
                <w:szCs w:val="24"/>
              </w:rPr>
              <w:t xml:space="preserve"> balai;</w:t>
            </w:r>
          </w:p>
          <w:p w14:paraId="7B257CF7" w14:textId="4806AAD9"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kai visi buto langai su stiklo paketais – </w:t>
            </w:r>
            <w:r w:rsidR="0085487B">
              <w:rPr>
                <w:rFonts w:ascii="Times New Roman" w:hAnsi="Times New Roman"/>
                <w:sz w:val="24"/>
                <w:szCs w:val="24"/>
              </w:rPr>
              <w:t>3</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68381A58"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B57A3AB"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7C2EC111" w14:textId="77777777" w:rsidR="00A42EEC" w:rsidRPr="00890712" w:rsidRDefault="00A42EEC" w:rsidP="00A42EEC">
            <w:pPr>
              <w:pStyle w:val="Betarp"/>
              <w:jc w:val="both"/>
              <w:rPr>
                <w:rFonts w:ascii="Times New Roman" w:hAnsi="Times New Roman"/>
                <w:sz w:val="24"/>
                <w:szCs w:val="24"/>
              </w:rPr>
            </w:pPr>
          </w:p>
        </w:tc>
      </w:tr>
      <w:tr w:rsidR="00A42EEC" w:rsidRPr="00890712" w14:paraId="25F6D8B4"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41D00A97"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4.</w:t>
            </w:r>
          </w:p>
        </w:tc>
        <w:tc>
          <w:tcPr>
            <w:tcW w:w="2441" w:type="pct"/>
            <w:tcBorders>
              <w:top w:val="single" w:sz="4" w:space="0" w:color="auto"/>
              <w:left w:val="single" w:sz="4" w:space="0" w:color="auto"/>
              <w:bottom w:val="single" w:sz="4" w:space="0" w:color="auto"/>
              <w:right w:val="single" w:sz="4" w:space="0" w:color="auto"/>
            </w:tcBorders>
            <w:hideMark/>
          </w:tcPr>
          <w:p w14:paraId="65331BDE"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Remonto būklė (T4)</w:t>
            </w:r>
          </w:p>
        </w:tc>
        <w:tc>
          <w:tcPr>
            <w:tcW w:w="610" w:type="pct"/>
            <w:tcBorders>
              <w:top w:val="single" w:sz="4" w:space="0" w:color="auto"/>
              <w:left w:val="single" w:sz="4" w:space="0" w:color="auto"/>
              <w:bottom w:val="single" w:sz="4" w:space="0" w:color="auto"/>
              <w:right w:val="single" w:sz="4" w:space="0" w:color="auto"/>
            </w:tcBorders>
          </w:tcPr>
          <w:p w14:paraId="74C10BC1"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CECF1D6"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19066900" w14:textId="77777777" w:rsidR="00A42EEC" w:rsidRPr="00890712" w:rsidRDefault="00A42EEC" w:rsidP="00A42EEC">
            <w:pPr>
              <w:pStyle w:val="Betarp"/>
              <w:jc w:val="both"/>
              <w:rPr>
                <w:rFonts w:ascii="Times New Roman" w:hAnsi="Times New Roman"/>
                <w:b/>
                <w:sz w:val="24"/>
                <w:szCs w:val="24"/>
              </w:rPr>
            </w:pPr>
          </w:p>
        </w:tc>
      </w:tr>
      <w:tr w:rsidR="00A42EEC" w:rsidRPr="00890712" w14:paraId="11718CA0"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09E4319C"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4.1</w:t>
            </w:r>
          </w:p>
        </w:tc>
        <w:tc>
          <w:tcPr>
            <w:tcW w:w="2441" w:type="pct"/>
            <w:tcBorders>
              <w:top w:val="single" w:sz="4" w:space="0" w:color="auto"/>
              <w:left w:val="single" w:sz="4" w:space="0" w:color="auto"/>
              <w:bottom w:val="single" w:sz="4" w:space="0" w:color="auto"/>
              <w:right w:val="single" w:sz="4" w:space="0" w:color="auto"/>
            </w:tcBorders>
            <w:hideMark/>
          </w:tcPr>
          <w:p w14:paraId="124FD457"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virtuvėje</w:t>
            </w:r>
          </w:p>
        </w:tc>
        <w:tc>
          <w:tcPr>
            <w:tcW w:w="610" w:type="pct"/>
            <w:tcBorders>
              <w:top w:val="single" w:sz="4" w:space="0" w:color="auto"/>
              <w:left w:val="single" w:sz="4" w:space="0" w:color="auto"/>
              <w:bottom w:val="single" w:sz="4" w:space="0" w:color="auto"/>
              <w:right w:val="single" w:sz="4" w:space="0" w:color="auto"/>
            </w:tcBorders>
            <w:hideMark/>
          </w:tcPr>
          <w:p w14:paraId="1B91B698" w14:textId="5CD1BBAD" w:rsidR="00A42EEC" w:rsidRPr="00890712" w:rsidRDefault="00284B92" w:rsidP="00A42EEC">
            <w:pPr>
              <w:pStyle w:val="Betarp"/>
              <w:jc w:val="center"/>
              <w:rPr>
                <w:rFonts w:ascii="Times New Roman" w:hAnsi="Times New Roman"/>
                <w:sz w:val="24"/>
                <w:szCs w:val="24"/>
              </w:rPr>
            </w:pPr>
            <w:r>
              <w:rPr>
                <w:rFonts w:ascii="Times New Roman" w:hAnsi="Times New Roman"/>
                <w:sz w:val="24"/>
                <w:szCs w:val="24"/>
              </w:rPr>
              <w:t>0</w:t>
            </w:r>
            <w:r w:rsidR="00A42EEC" w:rsidRPr="00890712">
              <w:rPr>
                <w:rFonts w:ascii="Times New Roman" w:hAnsi="Times New Roman"/>
                <w:sz w:val="24"/>
                <w:szCs w:val="24"/>
              </w:rPr>
              <w:t>–</w:t>
            </w:r>
            <w:r w:rsidR="0085487B">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4016A668"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3FFABEAB" w14:textId="77777777" w:rsidR="00A42EEC" w:rsidRPr="00890712" w:rsidRDefault="00A42EEC" w:rsidP="00A42EEC">
            <w:pPr>
              <w:pStyle w:val="Betarp"/>
              <w:jc w:val="both"/>
              <w:rPr>
                <w:rFonts w:ascii="Times New Roman" w:hAnsi="Times New Roman"/>
                <w:b/>
                <w:sz w:val="24"/>
                <w:szCs w:val="24"/>
              </w:rPr>
            </w:pPr>
          </w:p>
        </w:tc>
      </w:tr>
      <w:tr w:rsidR="00A42EEC" w:rsidRPr="00890712" w14:paraId="7C3DE223"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4C2C9C2F"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66708A8B"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Parametras:</w:t>
            </w:r>
          </w:p>
          <w:p w14:paraId="067FDDAD" w14:textId="5DE6F62E"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susidėvėjusi ir reikalaujanti remonto, virtuvės įranga ir jos furnitūra pasenusi (10 ir daugiau metų) – </w:t>
            </w:r>
            <w:r w:rsidR="00284B92">
              <w:rPr>
                <w:rFonts w:ascii="Times New Roman" w:hAnsi="Times New Roman"/>
                <w:sz w:val="24"/>
                <w:szCs w:val="24"/>
              </w:rPr>
              <w:t>0</w:t>
            </w:r>
            <w:r w:rsidRPr="00890712">
              <w:rPr>
                <w:rFonts w:ascii="Times New Roman" w:hAnsi="Times New Roman"/>
                <w:sz w:val="24"/>
                <w:szCs w:val="24"/>
              </w:rPr>
              <w:t xml:space="preserve"> bal</w:t>
            </w:r>
            <w:r w:rsidR="00284B92">
              <w:rPr>
                <w:rFonts w:ascii="Times New Roman" w:hAnsi="Times New Roman"/>
                <w:sz w:val="24"/>
                <w:szCs w:val="24"/>
              </w:rPr>
              <w:t>ų</w:t>
            </w:r>
            <w:r w:rsidRPr="00890712">
              <w:rPr>
                <w:rFonts w:ascii="Times New Roman" w:hAnsi="Times New Roman"/>
                <w:sz w:val="24"/>
                <w:szCs w:val="24"/>
              </w:rPr>
              <w:t>;</w:t>
            </w:r>
          </w:p>
          <w:p w14:paraId="7267EDE4" w14:textId="2A00C1AB"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 nežymiais defektais, virtuvės įranga ir jos furnitūra techniškai tvarkinga – </w:t>
            </w:r>
            <w:r w:rsidR="00284B92">
              <w:rPr>
                <w:rFonts w:ascii="Times New Roman" w:hAnsi="Times New Roman"/>
                <w:sz w:val="24"/>
                <w:szCs w:val="24"/>
              </w:rPr>
              <w:t>1</w:t>
            </w:r>
            <w:r w:rsidRPr="00890712">
              <w:rPr>
                <w:rFonts w:ascii="Times New Roman" w:hAnsi="Times New Roman"/>
                <w:sz w:val="24"/>
                <w:szCs w:val="24"/>
              </w:rPr>
              <w:t xml:space="preserve"> balai;</w:t>
            </w:r>
          </w:p>
          <w:p w14:paraId="181E3EF0" w14:textId="4FC1C169"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bei virtuvės įranga ir jos furnitūra be matomų defektų, techniškai ir estetiškai tvarkinga – </w:t>
            </w:r>
            <w:r w:rsidR="0085487B">
              <w:rPr>
                <w:rFonts w:ascii="Times New Roman" w:hAnsi="Times New Roman"/>
                <w:sz w:val="24"/>
                <w:szCs w:val="24"/>
              </w:rPr>
              <w:t>2</w:t>
            </w:r>
            <w:r w:rsidRPr="00890712">
              <w:rPr>
                <w:rFonts w:ascii="Times New Roman" w:hAnsi="Times New Roman"/>
                <w:sz w:val="24"/>
                <w:szCs w:val="24"/>
              </w:rPr>
              <w:t xml:space="preserve"> balai;</w:t>
            </w:r>
          </w:p>
          <w:p w14:paraId="5B614172" w14:textId="5DEB4CB9" w:rsidR="00A42EEC" w:rsidRPr="00890712" w:rsidRDefault="00A42EEC" w:rsidP="00A42EEC">
            <w:pPr>
              <w:pStyle w:val="Betarp"/>
              <w:jc w:val="both"/>
              <w:rPr>
                <w:rFonts w:ascii="Times New Roman" w:hAnsi="Times New Roman"/>
                <w:b/>
                <w:sz w:val="24"/>
                <w:szCs w:val="24"/>
              </w:rPr>
            </w:pPr>
            <w:r w:rsidRPr="00890712">
              <w:rPr>
                <w:rFonts w:ascii="Times New Roman" w:hAnsi="Times New Roman"/>
                <w:sz w:val="24"/>
                <w:szCs w:val="24"/>
              </w:rPr>
              <w:t xml:space="preserve">atitinka visus sąlygų aprašo 12 punkto reikalavimus, grindų, sienų ir lubų apdaila po remonto, virtuvės įranga ir jos furnitūra techniškai ir estetiškai tvarkinga – </w:t>
            </w:r>
            <w:r w:rsidR="0085487B">
              <w:rPr>
                <w:rFonts w:ascii="Times New Roman" w:hAnsi="Times New Roman"/>
                <w:sz w:val="24"/>
                <w:szCs w:val="24"/>
              </w:rPr>
              <w:t>3</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3D189E76"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7483EBDB"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03FC2C58" w14:textId="77777777" w:rsidR="00A42EEC" w:rsidRPr="00890712" w:rsidRDefault="00A42EEC" w:rsidP="00A42EEC">
            <w:pPr>
              <w:pStyle w:val="Betarp"/>
              <w:jc w:val="both"/>
              <w:rPr>
                <w:rFonts w:ascii="Times New Roman" w:hAnsi="Times New Roman"/>
                <w:b/>
                <w:sz w:val="24"/>
                <w:szCs w:val="24"/>
              </w:rPr>
            </w:pPr>
          </w:p>
        </w:tc>
      </w:tr>
      <w:tr w:rsidR="00A42EEC" w:rsidRPr="00890712" w14:paraId="648FF72D"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D19656E"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4.2.</w:t>
            </w:r>
          </w:p>
        </w:tc>
        <w:tc>
          <w:tcPr>
            <w:tcW w:w="2441" w:type="pct"/>
            <w:tcBorders>
              <w:top w:val="single" w:sz="4" w:space="0" w:color="auto"/>
              <w:left w:val="single" w:sz="4" w:space="0" w:color="auto"/>
              <w:bottom w:val="single" w:sz="4" w:space="0" w:color="auto"/>
              <w:right w:val="single" w:sz="4" w:space="0" w:color="auto"/>
            </w:tcBorders>
            <w:hideMark/>
          </w:tcPr>
          <w:p w14:paraId="02550B99"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vonioje ir tualete</w:t>
            </w:r>
          </w:p>
        </w:tc>
        <w:tc>
          <w:tcPr>
            <w:tcW w:w="610" w:type="pct"/>
            <w:tcBorders>
              <w:top w:val="single" w:sz="4" w:space="0" w:color="auto"/>
              <w:left w:val="single" w:sz="4" w:space="0" w:color="auto"/>
              <w:bottom w:val="single" w:sz="4" w:space="0" w:color="auto"/>
              <w:right w:val="single" w:sz="4" w:space="0" w:color="auto"/>
            </w:tcBorders>
            <w:hideMark/>
          </w:tcPr>
          <w:p w14:paraId="13AAAFF2" w14:textId="6A053814"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0-2</w:t>
            </w:r>
          </w:p>
        </w:tc>
        <w:tc>
          <w:tcPr>
            <w:tcW w:w="651" w:type="pct"/>
            <w:tcBorders>
              <w:top w:val="single" w:sz="4" w:space="0" w:color="auto"/>
              <w:left w:val="single" w:sz="4" w:space="0" w:color="auto"/>
              <w:bottom w:val="single" w:sz="4" w:space="0" w:color="auto"/>
              <w:right w:val="single" w:sz="4" w:space="0" w:color="auto"/>
            </w:tcBorders>
          </w:tcPr>
          <w:p w14:paraId="162C95B6"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4778137A" w14:textId="77777777" w:rsidR="00A42EEC" w:rsidRPr="00890712" w:rsidRDefault="00A42EEC" w:rsidP="00A42EEC">
            <w:pPr>
              <w:pStyle w:val="Betarp"/>
              <w:jc w:val="both"/>
              <w:rPr>
                <w:rFonts w:ascii="Times New Roman" w:hAnsi="Times New Roman"/>
                <w:b/>
                <w:sz w:val="24"/>
                <w:szCs w:val="24"/>
              </w:rPr>
            </w:pPr>
          </w:p>
        </w:tc>
      </w:tr>
      <w:tr w:rsidR="00A42EEC" w:rsidRPr="00890712" w14:paraId="6D7FF5AB"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020A5A9C"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6242BD4E"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Parametras:</w:t>
            </w:r>
          </w:p>
          <w:p w14:paraId="356540BE" w14:textId="3B4495BB"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w:t>
            </w:r>
            <w:r w:rsidRPr="00890712">
              <w:rPr>
                <w:rFonts w:ascii="Times New Roman" w:hAnsi="Times New Roman"/>
                <w:sz w:val="24"/>
                <w:szCs w:val="24"/>
              </w:rPr>
              <w:lastRenderedPageBreak/>
              <w:t xml:space="preserve">reikalavimus, tačiau grindų, sienų ir lubų apdaila susidėvėjusi ir reikalaujanti remonto, santechnika pasenusi (10 ir daugiau metų) – </w:t>
            </w:r>
            <w:r w:rsidR="0085487B">
              <w:rPr>
                <w:rFonts w:ascii="Times New Roman" w:hAnsi="Times New Roman"/>
                <w:sz w:val="24"/>
                <w:szCs w:val="24"/>
              </w:rPr>
              <w:t>0</w:t>
            </w:r>
            <w:r w:rsidRPr="00890712">
              <w:rPr>
                <w:rFonts w:ascii="Times New Roman" w:hAnsi="Times New Roman"/>
                <w:sz w:val="24"/>
                <w:szCs w:val="24"/>
              </w:rPr>
              <w:t xml:space="preserve"> bal</w:t>
            </w:r>
            <w:r w:rsidR="0085487B">
              <w:rPr>
                <w:rFonts w:ascii="Times New Roman" w:hAnsi="Times New Roman"/>
                <w:sz w:val="24"/>
                <w:szCs w:val="24"/>
              </w:rPr>
              <w:t>ų</w:t>
            </w:r>
            <w:r w:rsidRPr="00890712">
              <w:rPr>
                <w:rFonts w:ascii="Times New Roman" w:hAnsi="Times New Roman"/>
                <w:sz w:val="24"/>
                <w:szCs w:val="24"/>
              </w:rPr>
              <w:t xml:space="preserve">; </w:t>
            </w:r>
          </w:p>
          <w:p w14:paraId="0871769E" w14:textId="5F1747B0"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 nežymiais defektais, santechnika tvarkinga – </w:t>
            </w:r>
            <w:r w:rsidR="0085487B">
              <w:rPr>
                <w:rFonts w:ascii="Times New Roman" w:hAnsi="Times New Roman"/>
                <w:sz w:val="24"/>
                <w:szCs w:val="24"/>
              </w:rPr>
              <w:t>1</w:t>
            </w:r>
            <w:r w:rsidRPr="00890712">
              <w:rPr>
                <w:rFonts w:ascii="Times New Roman" w:hAnsi="Times New Roman"/>
                <w:sz w:val="24"/>
                <w:szCs w:val="24"/>
              </w:rPr>
              <w:t xml:space="preserve"> balai;</w:t>
            </w:r>
          </w:p>
          <w:p w14:paraId="03E04AB8" w14:textId="1EAE7FA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bei santechnika be matomų defektų, techniškai ir estetiškai tvarkinga – </w:t>
            </w:r>
            <w:r w:rsidR="0085487B">
              <w:rPr>
                <w:rFonts w:ascii="Times New Roman" w:hAnsi="Times New Roman"/>
                <w:sz w:val="24"/>
                <w:szCs w:val="24"/>
              </w:rPr>
              <w:t>2</w:t>
            </w:r>
            <w:r w:rsidRPr="00890712">
              <w:rPr>
                <w:rFonts w:ascii="Times New Roman" w:hAnsi="Times New Roman"/>
                <w:sz w:val="24"/>
                <w:szCs w:val="24"/>
              </w:rPr>
              <w:t xml:space="preserve"> balai;</w:t>
            </w:r>
          </w:p>
          <w:p w14:paraId="4E9F149D" w14:textId="41B6B19B"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po remonto, santechnika techniškai ir estetiškai tvarkinga – </w:t>
            </w:r>
            <w:r w:rsidR="0085487B">
              <w:rPr>
                <w:rFonts w:ascii="Times New Roman" w:hAnsi="Times New Roman"/>
                <w:sz w:val="24"/>
                <w:szCs w:val="24"/>
              </w:rPr>
              <w:t>3</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47E6A579"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7666F602"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66F8AFDF" w14:textId="77777777" w:rsidR="00A42EEC" w:rsidRPr="00890712" w:rsidRDefault="00A42EEC" w:rsidP="00A42EEC">
            <w:pPr>
              <w:pStyle w:val="Betarp"/>
              <w:jc w:val="both"/>
              <w:rPr>
                <w:rFonts w:ascii="Times New Roman" w:hAnsi="Times New Roman"/>
                <w:b/>
                <w:sz w:val="24"/>
                <w:szCs w:val="24"/>
              </w:rPr>
            </w:pPr>
          </w:p>
        </w:tc>
      </w:tr>
      <w:tr w:rsidR="00A42EEC" w:rsidRPr="00890712" w14:paraId="4FC1CDCA"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100A465"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4.3.</w:t>
            </w:r>
          </w:p>
        </w:tc>
        <w:tc>
          <w:tcPr>
            <w:tcW w:w="2441" w:type="pct"/>
            <w:tcBorders>
              <w:top w:val="single" w:sz="4" w:space="0" w:color="auto"/>
              <w:left w:val="single" w:sz="4" w:space="0" w:color="auto"/>
              <w:bottom w:val="single" w:sz="4" w:space="0" w:color="auto"/>
              <w:right w:val="single" w:sz="4" w:space="0" w:color="auto"/>
            </w:tcBorders>
            <w:hideMark/>
          </w:tcPr>
          <w:p w14:paraId="70AF9985"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kambariuose ir koridoriuje</w:t>
            </w:r>
          </w:p>
        </w:tc>
        <w:tc>
          <w:tcPr>
            <w:tcW w:w="610" w:type="pct"/>
            <w:tcBorders>
              <w:top w:val="single" w:sz="4" w:space="0" w:color="auto"/>
              <w:left w:val="single" w:sz="4" w:space="0" w:color="auto"/>
              <w:bottom w:val="single" w:sz="4" w:space="0" w:color="auto"/>
              <w:right w:val="single" w:sz="4" w:space="0" w:color="auto"/>
            </w:tcBorders>
            <w:hideMark/>
          </w:tcPr>
          <w:p w14:paraId="1BA17390" w14:textId="318AF846"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0</w:t>
            </w:r>
            <w:r w:rsidR="00A42EEC" w:rsidRPr="00890712">
              <w:rPr>
                <w:rFonts w:ascii="Times New Roman" w:hAnsi="Times New Roman"/>
                <w:sz w:val="24"/>
                <w:szCs w:val="24"/>
              </w:rPr>
              <w:t>–</w:t>
            </w: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DB12B0"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3E68A655" w14:textId="77777777" w:rsidR="00A42EEC" w:rsidRPr="00890712" w:rsidRDefault="00A42EEC" w:rsidP="00A42EEC">
            <w:pPr>
              <w:pStyle w:val="Betarp"/>
              <w:jc w:val="both"/>
              <w:rPr>
                <w:rFonts w:ascii="Times New Roman" w:hAnsi="Times New Roman"/>
                <w:b/>
                <w:sz w:val="24"/>
                <w:szCs w:val="24"/>
              </w:rPr>
            </w:pPr>
          </w:p>
        </w:tc>
      </w:tr>
      <w:tr w:rsidR="00A42EEC" w:rsidRPr="00890712" w14:paraId="38C5D90B"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5900A017"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080A66CE"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Parametras:</w:t>
            </w:r>
          </w:p>
          <w:p w14:paraId="12169527" w14:textId="3BED2674"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susidėvėjusi ir reikalaujanti remonto – </w:t>
            </w:r>
            <w:r w:rsidR="0085487B">
              <w:rPr>
                <w:rFonts w:ascii="Times New Roman" w:hAnsi="Times New Roman"/>
                <w:sz w:val="24"/>
                <w:szCs w:val="24"/>
              </w:rPr>
              <w:t>0</w:t>
            </w:r>
            <w:r w:rsidRPr="00890712">
              <w:rPr>
                <w:rFonts w:ascii="Times New Roman" w:hAnsi="Times New Roman"/>
                <w:sz w:val="24"/>
                <w:szCs w:val="24"/>
              </w:rPr>
              <w:t xml:space="preserve"> bal</w:t>
            </w:r>
            <w:r w:rsidR="0085487B">
              <w:rPr>
                <w:rFonts w:ascii="Times New Roman" w:hAnsi="Times New Roman"/>
                <w:sz w:val="24"/>
                <w:szCs w:val="24"/>
              </w:rPr>
              <w:t>ų</w:t>
            </w:r>
            <w:r w:rsidRPr="00890712">
              <w:rPr>
                <w:rFonts w:ascii="Times New Roman" w:hAnsi="Times New Roman"/>
                <w:sz w:val="24"/>
                <w:szCs w:val="24"/>
              </w:rPr>
              <w:t xml:space="preserve">; </w:t>
            </w:r>
          </w:p>
          <w:p w14:paraId="0764A202" w14:textId="67EDA86F"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 nežymiais defektais – </w:t>
            </w:r>
            <w:r w:rsidR="0085487B">
              <w:rPr>
                <w:rFonts w:ascii="Times New Roman" w:hAnsi="Times New Roman"/>
                <w:sz w:val="24"/>
                <w:szCs w:val="24"/>
              </w:rPr>
              <w:t>1</w:t>
            </w:r>
            <w:r w:rsidRPr="00890712">
              <w:rPr>
                <w:rFonts w:ascii="Times New Roman" w:hAnsi="Times New Roman"/>
                <w:sz w:val="24"/>
                <w:szCs w:val="24"/>
              </w:rPr>
              <w:t xml:space="preserve"> bala</w:t>
            </w:r>
            <w:r w:rsidR="0085487B">
              <w:rPr>
                <w:rFonts w:ascii="Times New Roman" w:hAnsi="Times New Roman"/>
                <w:sz w:val="24"/>
                <w:szCs w:val="24"/>
              </w:rPr>
              <w:t>s</w:t>
            </w:r>
            <w:r w:rsidRPr="00890712">
              <w:rPr>
                <w:rFonts w:ascii="Times New Roman" w:hAnsi="Times New Roman"/>
                <w:sz w:val="24"/>
                <w:szCs w:val="24"/>
              </w:rPr>
              <w:t>;</w:t>
            </w:r>
          </w:p>
          <w:p w14:paraId="3AA7D9FA" w14:textId="3E811205"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po remonto, estetiškai tvarkinga – </w:t>
            </w:r>
            <w:r w:rsidR="0085487B">
              <w:rPr>
                <w:rFonts w:ascii="Times New Roman" w:hAnsi="Times New Roman"/>
                <w:sz w:val="24"/>
                <w:szCs w:val="24"/>
              </w:rPr>
              <w:t>2</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54622EF3"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55B00607"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5CE42E02" w14:textId="77777777" w:rsidR="00A42EEC" w:rsidRPr="00890712" w:rsidRDefault="00A42EEC" w:rsidP="00A42EEC">
            <w:pPr>
              <w:pStyle w:val="Betarp"/>
              <w:jc w:val="both"/>
              <w:rPr>
                <w:rFonts w:ascii="Times New Roman" w:hAnsi="Times New Roman"/>
                <w:b/>
                <w:sz w:val="24"/>
                <w:szCs w:val="24"/>
              </w:rPr>
            </w:pPr>
          </w:p>
        </w:tc>
      </w:tr>
      <w:tr w:rsidR="00A42EEC" w:rsidRPr="00890712" w14:paraId="04E13227"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19245E6E" w14:textId="77777777" w:rsidR="00A42EEC" w:rsidRPr="00890712" w:rsidRDefault="00A42EEC" w:rsidP="00A42EEC">
            <w:pPr>
              <w:pStyle w:val="Betarp"/>
              <w:jc w:val="both"/>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234756DD"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Balų suma</w:t>
            </w:r>
          </w:p>
        </w:tc>
        <w:tc>
          <w:tcPr>
            <w:tcW w:w="610" w:type="pct"/>
            <w:tcBorders>
              <w:top w:val="single" w:sz="4" w:space="0" w:color="auto"/>
              <w:left w:val="single" w:sz="4" w:space="0" w:color="auto"/>
              <w:bottom w:val="single" w:sz="4" w:space="0" w:color="auto"/>
              <w:right w:val="single" w:sz="4" w:space="0" w:color="auto"/>
            </w:tcBorders>
            <w:hideMark/>
          </w:tcPr>
          <w:p w14:paraId="02DC18E8" w14:textId="60D073F6"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1</w:t>
            </w:r>
            <w:r w:rsidR="00A42EEC" w:rsidRPr="00890712">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50B42DBC"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2B4B5AA5" w14:textId="77777777" w:rsidR="00A42EEC" w:rsidRPr="00890712" w:rsidRDefault="00A42EEC" w:rsidP="00A42EEC">
            <w:pPr>
              <w:pStyle w:val="Betarp"/>
              <w:jc w:val="both"/>
              <w:rPr>
                <w:rFonts w:ascii="Times New Roman" w:hAnsi="Times New Roman"/>
                <w:sz w:val="24"/>
                <w:szCs w:val="24"/>
              </w:rPr>
            </w:pPr>
          </w:p>
        </w:tc>
      </w:tr>
    </w:tbl>
    <w:p w14:paraId="4E4DBD36" w14:textId="77777777" w:rsidR="00A42EEC" w:rsidRPr="00890712" w:rsidRDefault="00A42EEC" w:rsidP="00A42EEC">
      <w:pPr>
        <w:ind w:firstLine="1296"/>
        <w:jc w:val="both"/>
        <w:rPr>
          <w:lang w:val="lt-LT"/>
        </w:rPr>
      </w:pPr>
      <w:r w:rsidRPr="00890712">
        <w:rPr>
          <w:lang w:val="lt-LT"/>
        </w:rPr>
        <w:t>Apskaitos prietaisai ________________ plombos ____________________________ .</w:t>
      </w:r>
    </w:p>
    <w:p w14:paraId="17609F8E" w14:textId="77777777" w:rsidR="00A42EEC" w:rsidRPr="00890712" w:rsidRDefault="00A42EEC" w:rsidP="00A42EEC">
      <w:pPr>
        <w:jc w:val="both"/>
        <w:rPr>
          <w:sz w:val="16"/>
          <w:szCs w:val="16"/>
          <w:lang w:val="lt-LT"/>
        </w:rPr>
      </w:pPr>
      <w:r w:rsidRPr="00890712">
        <w:rPr>
          <w:sz w:val="16"/>
          <w:szCs w:val="16"/>
          <w:lang w:val="lt-LT"/>
        </w:rPr>
        <w:tab/>
      </w:r>
      <w:r w:rsidRPr="00890712">
        <w:rPr>
          <w:sz w:val="16"/>
          <w:szCs w:val="16"/>
          <w:lang w:val="lt-LT"/>
        </w:rPr>
        <w:tab/>
      </w:r>
      <w:r w:rsidRPr="00890712">
        <w:rPr>
          <w:sz w:val="16"/>
          <w:szCs w:val="16"/>
          <w:lang w:val="lt-LT"/>
        </w:rPr>
        <w:tab/>
        <w:t>(yra/ nėra)</w:t>
      </w:r>
      <w:r w:rsidRPr="00890712">
        <w:rPr>
          <w:sz w:val="16"/>
          <w:szCs w:val="16"/>
          <w:lang w:val="lt-LT"/>
        </w:rPr>
        <w:tab/>
      </w:r>
      <w:r w:rsidRPr="00890712">
        <w:rPr>
          <w:sz w:val="16"/>
          <w:szCs w:val="16"/>
          <w:lang w:val="lt-LT"/>
        </w:rPr>
        <w:tab/>
      </w:r>
      <w:r w:rsidRPr="00890712">
        <w:rPr>
          <w:sz w:val="16"/>
          <w:szCs w:val="16"/>
          <w:lang w:val="lt-LT"/>
        </w:rPr>
        <w:tab/>
        <w:t>(pažeistos/nepažeistos)</w:t>
      </w:r>
    </w:p>
    <w:p w14:paraId="70D5C361" w14:textId="77777777" w:rsidR="00A42EEC" w:rsidRPr="00890712" w:rsidRDefault="00A42EEC" w:rsidP="00A42EEC">
      <w:pPr>
        <w:ind w:firstLine="1296"/>
        <w:jc w:val="both"/>
        <w:rPr>
          <w:lang w:val="lt-LT"/>
        </w:rPr>
      </w:pPr>
      <w:r w:rsidRPr="00890712">
        <w:rPr>
          <w:lang w:val="lt-LT"/>
        </w:rPr>
        <w:t xml:space="preserve">Kitos pastabos ________________________________________________________ .  </w:t>
      </w:r>
    </w:p>
    <w:p w14:paraId="53B5544D" w14:textId="77777777" w:rsidR="00A42EEC" w:rsidRPr="00890712" w:rsidRDefault="00A42EEC" w:rsidP="00A42EEC">
      <w:pPr>
        <w:jc w:val="both"/>
        <w:rPr>
          <w:lang w:val="lt-LT"/>
        </w:rPr>
      </w:pPr>
    </w:p>
    <w:p w14:paraId="6E6FF5BF" w14:textId="77777777" w:rsidR="00A42EEC" w:rsidRPr="00890712" w:rsidRDefault="00A42EEC" w:rsidP="00A42EEC">
      <w:pPr>
        <w:jc w:val="both"/>
        <w:rPr>
          <w:lang w:val="lt-LT"/>
        </w:rPr>
      </w:pPr>
    </w:p>
    <w:p w14:paraId="5833902E" w14:textId="77777777" w:rsidR="00A42EEC" w:rsidRPr="00890712" w:rsidRDefault="00A42EEC" w:rsidP="00A42EEC">
      <w:pPr>
        <w:jc w:val="both"/>
        <w:rPr>
          <w:lang w:val="lt-LT"/>
        </w:rPr>
      </w:pPr>
    </w:p>
    <w:p w14:paraId="4D2F0ED9" w14:textId="77777777" w:rsidR="00A42EEC" w:rsidRPr="00890712" w:rsidRDefault="00A42EEC" w:rsidP="00A42EEC">
      <w:pPr>
        <w:jc w:val="both"/>
        <w:rPr>
          <w:lang w:val="lt-LT"/>
        </w:rPr>
      </w:pPr>
      <w:r w:rsidRPr="00890712">
        <w:rPr>
          <w:lang w:val="lt-LT"/>
        </w:rPr>
        <w:t>Komisijos pirmininkas                  (parašas)                                               (vardas, pavardė)</w:t>
      </w:r>
    </w:p>
    <w:p w14:paraId="21598861" w14:textId="77777777" w:rsidR="00A42EEC" w:rsidRPr="00890712" w:rsidRDefault="00A42EEC" w:rsidP="00A42EEC">
      <w:pPr>
        <w:jc w:val="both"/>
        <w:rPr>
          <w:lang w:val="lt-LT"/>
        </w:rPr>
      </w:pPr>
    </w:p>
    <w:p w14:paraId="02D1BA26" w14:textId="77777777" w:rsidR="00A42EEC" w:rsidRPr="00890712" w:rsidRDefault="00A42EEC" w:rsidP="00A42EEC">
      <w:pPr>
        <w:jc w:val="both"/>
        <w:rPr>
          <w:lang w:val="lt-LT"/>
        </w:rPr>
      </w:pPr>
      <w:r w:rsidRPr="00890712">
        <w:rPr>
          <w:lang w:val="lt-LT"/>
        </w:rPr>
        <w:t>Komisijos sekretorius                    (parašas)                                               (vardas, pavardė)</w:t>
      </w:r>
    </w:p>
    <w:p w14:paraId="42DEED2A" w14:textId="77777777" w:rsidR="00A42EEC" w:rsidRPr="00890712" w:rsidRDefault="00A42EEC" w:rsidP="00A42EEC">
      <w:pPr>
        <w:rPr>
          <w:lang w:val="lt-LT"/>
        </w:rPr>
      </w:pPr>
    </w:p>
    <w:p w14:paraId="7D3D4849" w14:textId="77777777" w:rsidR="00A42EEC" w:rsidRPr="00890712" w:rsidRDefault="00A42EEC" w:rsidP="00A42EEC">
      <w:pPr>
        <w:rPr>
          <w:lang w:val="lt-LT"/>
        </w:rPr>
      </w:pPr>
      <w:r w:rsidRPr="00890712">
        <w:rPr>
          <w:lang w:val="lt-LT"/>
        </w:rPr>
        <w:t>Komisijos nariai:                            (parašai)                                               (vardai, pavardės)</w:t>
      </w:r>
    </w:p>
    <w:p w14:paraId="330B1C2B" w14:textId="77777777" w:rsidR="00A42EEC" w:rsidRPr="00890712" w:rsidRDefault="00A42EEC" w:rsidP="00A42EEC">
      <w:pPr>
        <w:jc w:val="center"/>
        <w:rPr>
          <w:b/>
          <w:lang w:val="lt-LT"/>
        </w:rPr>
      </w:pPr>
    </w:p>
    <w:p w14:paraId="4C447D01" w14:textId="6B384669" w:rsidR="00A42EEC" w:rsidRPr="00890712" w:rsidRDefault="0066789A" w:rsidP="0066789A">
      <w:pPr>
        <w:tabs>
          <w:tab w:val="left" w:pos="851"/>
        </w:tabs>
        <w:spacing w:line="276" w:lineRule="auto"/>
        <w:jc w:val="center"/>
        <w:rPr>
          <w:lang w:val="lt-LT"/>
        </w:rPr>
      </w:pPr>
      <w:r>
        <w:rPr>
          <w:lang w:val="lt-LT"/>
        </w:rPr>
        <w:t>_______________________</w:t>
      </w:r>
    </w:p>
    <w:sectPr w:rsidR="00A42EEC" w:rsidRPr="00890712" w:rsidSect="008F73E1">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21F8C"/>
    <w:multiLevelType w:val="hybridMultilevel"/>
    <w:tmpl w:val="8C3E9F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D056E9"/>
    <w:multiLevelType w:val="hybridMultilevel"/>
    <w:tmpl w:val="FCC0EDA4"/>
    <w:lvl w:ilvl="0" w:tplc="A510EB7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2"/>
  </w:num>
  <w:num w:numId="2">
    <w:abstractNumId w:val="0"/>
  </w:num>
  <w:num w:numId="3">
    <w:abstractNumId w:val="4"/>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D3A"/>
    <w:rsid w:val="000006E9"/>
    <w:rsid w:val="0000286B"/>
    <w:rsid w:val="00003936"/>
    <w:rsid w:val="00004B1C"/>
    <w:rsid w:val="000064BF"/>
    <w:rsid w:val="00006B45"/>
    <w:rsid w:val="000078B7"/>
    <w:rsid w:val="000123C6"/>
    <w:rsid w:val="0001426B"/>
    <w:rsid w:val="00014EDE"/>
    <w:rsid w:val="00016CDC"/>
    <w:rsid w:val="00020625"/>
    <w:rsid w:val="00023889"/>
    <w:rsid w:val="0002400D"/>
    <w:rsid w:val="000254C6"/>
    <w:rsid w:val="00026F8E"/>
    <w:rsid w:val="00031532"/>
    <w:rsid w:val="000411BE"/>
    <w:rsid w:val="000432D9"/>
    <w:rsid w:val="00045920"/>
    <w:rsid w:val="000539A8"/>
    <w:rsid w:val="00055059"/>
    <w:rsid w:val="0006018A"/>
    <w:rsid w:val="00073FE3"/>
    <w:rsid w:val="00075789"/>
    <w:rsid w:val="000800F6"/>
    <w:rsid w:val="00080253"/>
    <w:rsid w:val="00081FDD"/>
    <w:rsid w:val="00086471"/>
    <w:rsid w:val="00086B1A"/>
    <w:rsid w:val="00087317"/>
    <w:rsid w:val="000906E9"/>
    <w:rsid w:val="000923D4"/>
    <w:rsid w:val="000A2C84"/>
    <w:rsid w:val="000A3ACA"/>
    <w:rsid w:val="000A49AD"/>
    <w:rsid w:val="000A70FA"/>
    <w:rsid w:val="000B168E"/>
    <w:rsid w:val="000B3F20"/>
    <w:rsid w:val="000B5E6E"/>
    <w:rsid w:val="000D148D"/>
    <w:rsid w:val="000D6216"/>
    <w:rsid w:val="000E0AE0"/>
    <w:rsid w:val="000E4F6C"/>
    <w:rsid w:val="000F519A"/>
    <w:rsid w:val="00104726"/>
    <w:rsid w:val="00110A70"/>
    <w:rsid w:val="001117B6"/>
    <w:rsid w:val="00113034"/>
    <w:rsid w:val="00120D26"/>
    <w:rsid w:val="001247D9"/>
    <w:rsid w:val="00125995"/>
    <w:rsid w:val="00125E75"/>
    <w:rsid w:val="001456CE"/>
    <w:rsid w:val="00145E99"/>
    <w:rsid w:val="0014776C"/>
    <w:rsid w:val="001570E3"/>
    <w:rsid w:val="00163081"/>
    <w:rsid w:val="00164495"/>
    <w:rsid w:val="00172198"/>
    <w:rsid w:val="0018229B"/>
    <w:rsid w:val="001926A4"/>
    <w:rsid w:val="00194510"/>
    <w:rsid w:val="00196042"/>
    <w:rsid w:val="00196BE5"/>
    <w:rsid w:val="001977DC"/>
    <w:rsid w:val="001A33E6"/>
    <w:rsid w:val="001B22A7"/>
    <w:rsid w:val="001B3BD1"/>
    <w:rsid w:val="001B7122"/>
    <w:rsid w:val="001C08D2"/>
    <w:rsid w:val="001C096A"/>
    <w:rsid w:val="001C1A3D"/>
    <w:rsid w:val="001C53E3"/>
    <w:rsid w:val="001C799F"/>
    <w:rsid w:val="001C7E0F"/>
    <w:rsid w:val="001D53D1"/>
    <w:rsid w:val="001D7E46"/>
    <w:rsid w:val="001E0EC0"/>
    <w:rsid w:val="001E309A"/>
    <w:rsid w:val="001E573C"/>
    <w:rsid w:val="001E5E30"/>
    <w:rsid w:val="001E7F29"/>
    <w:rsid w:val="001F29BB"/>
    <w:rsid w:val="001F5216"/>
    <w:rsid w:val="001F7133"/>
    <w:rsid w:val="00200F72"/>
    <w:rsid w:val="00202FA8"/>
    <w:rsid w:val="00203D30"/>
    <w:rsid w:val="00207DEE"/>
    <w:rsid w:val="00211063"/>
    <w:rsid w:val="00217A5E"/>
    <w:rsid w:val="0022177A"/>
    <w:rsid w:val="00224597"/>
    <w:rsid w:val="00225980"/>
    <w:rsid w:val="00226F9F"/>
    <w:rsid w:val="00231E23"/>
    <w:rsid w:val="00233011"/>
    <w:rsid w:val="00234564"/>
    <w:rsid w:val="002346AC"/>
    <w:rsid w:val="00235593"/>
    <w:rsid w:val="00237E4C"/>
    <w:rsid w:val="002407C7"/>
    <w:rsid w:val="00241AA4"/>
    <w:rsid w:val="00243002"/>
    <w:rsid w:val="00252389"/>
    <w:rsid w:val="002528FA"/>
    <w:rsid w:val="002548B9"/>
    <w:rsid w:val="00255DC1"/>
    <w:rsid w:val="00260288"/>
    <w:rsid w:val="00264A92"/>
    <w:rsid w:val="00267A3F"/>
    <w:rsid w:val="002717D9"/>
    <w:rsid w:val="00280276"/>
    <w:rsid w:val="00280B66"/>
    <w:rsid w:val="00284403"/>
    <w:rsid w:val="00284B92"/>
    <w:rsid w:val="00286349"/>
    <w:rsid w:val="00290B22"/>
    <w:rsid w:val="00293376"/>
    <w:rsid w:val="002A0111"/>
    <w:rsid w:val="002A1FF8"/>
    <w:rsid w:val="002B0636"/>
    <w:rsid w:val="002B0B53"/>
    <w:rsid w:val="002B38D4"/>
    <w:rsid w:val="002B3C28"/>
    <w:rsid w:val="002B4470"/>
    <w:rsid w:val="002C165A"/>
    <w:rsid w:val="002C332C"/>
    <w:rsid w:val="002C36C8"/>
    <w:rsid w:val="002C529A"/>
    <w:rsid w:val="002D27E5"/>
    <w:rsid w:val="002D2F3A"/>
    <w:rsid w:val="002D71B6"/>
    <w:rsid w:val="002E08D9"/>
    <w:rsid w:val="002E3C24"/>
    <w:rsid w:val="002E49C4"/>
    <w:rsid w:val="002E5194"/>
    <w:rsid w:val="002E658A"/>
    <w:rsid w:val="002E667F"/>
    <w:rsid w:val="002E7100"/>
    <w:rsid w:val="002F0DB7"/>
    <w:rsid w:val="00302DCD"/>
    <w:rsid w:val="00303A1D"/>
    <w:rsid w:val="00311364"/>
    <w:rsid w:val="00312D69"/>
    <w:rsid w:val="00336501"/>
    <w:rsid w:val="00340407"/>
    <w:rsid w:val="00340472"/>
    <w:rsid w:val="003430B3"/>
    <w:rsid w:val="00343167"/>
    <w:rsid w:val="00345FEA"/>
    <w:rsid w:val="00350E9C"/>
    <w:rsid w:val="00355D3C"/>
    <w:rsid w:val="00357C12"/>
    <w:rsid w:val="00357DB8"/>
    <w:rsid w:val="00360447"/>
    <w:rsid w:val="003632F5"/>
    <w:rsid w:val="003639A1"/>
    <w:rsid w:val="00365D44"/>
    <w:rsid w:val="00370E4A"/>
    <w:rsid w:val="00370F42"/>
    <w:rsid w:val="003710E6"/>
    <w:rsid w:val="00383AA3"/>
    <w:rsid w:val="00386483"/>
    <w:rsid w:val="003939D2"/>
    <w:rsid w:val="00395A30"/>
    <w:rsid w:val="00396B8F"/>
    <w:rsid w:val="003A533E"/>
    <w:rsid w:val="003B0E7B"/>
    <w:rsid w:val="003B16B3"/>
    <w:rsid w:val="003B328F"/>
    <w:rsid w:val="003C2FBC"/>
    <w:rsid w:val="003D38E6"/>
    <w:rsid w:val="003D7F8C"/>
    <w:rsid w:val="003F03A0"/>
    <w:rsid w:val="003F0F7E"/>
    <w:rsid w:val="003F352C"/>
    <w:rsid w:val="003F4110"/>
    <w:rsid w:val="003F43E5"/>
    <w:rsid w:val="004032E3"/>
    <w:rsid w:val="00405568"/>
    <w:rsid w:val="004111F1"/>
    <w:rsid w:val="004114A7"/>
    <w:rsid w:val="00411A02"/>
    <w:rsid w:val="00413E68"/>
    <w:rsid w:val="00416DF1"/>
    <w:rsid w:val="004174B0"/>
    <w:rsid w:val="004208B9"/>
    <w:rsid w:val="00421DC6"/>
    <w:rsid w:val="00435D5B"/>
    <w:rsid w:val="0043620B"/>
    <w:rsid w:val="0043636E"/>
    <w:rsid w:val="00436D7B"/>
    <w:rsid w:val="00444D63"/>
    <w:rsid w:val="004467C0"/>
    <w:rsid w:val="00450D44"/>
    <w:rsid w:val="004512E4"/>
    <w:rsid w:val="004554B2"/>
    <w:rsid w:val="00461497"/>
    <w:rsid w:val="00461FD0"/>
    <w:rsid w:val="00462D27"/>
    <w:rsid w:val="00466F0E"/>
    <w:rsid w:val="0046713E"/>
    <w:rsid w:val="004754ED"/>
    <w:rsid w:val="00475572"/>
    <w:rsid w:val="00475D21"/>
    <w:rsid w:val="00476988"/>
    <w:rsid w:val="00480FEF"/>
    <w:rsid w:val="00492DD6"/>
    <w:rsid w:val="004960B1"/>
    <w:rsid w:val="00497EEB"/>
    <w:rsid w:val="004A052E"/>
    <w:rsid w:val="004A21F2"/>
    <w:rsid w:val="004B08E6"/>
    <w:rsid w:val="004B0902"/>
    <w:rsid w:val="004B0BFF"/>
    <w:rsid w:val="004B2616"/>
    <w:rsid w:val="004B44AA"/>
    <w:rsid w:val="004B4871"/>
    <w:rsid w:val="004B5FB6"/>
    <w:rsid w:val="004D1676"/>
    <w:rsid w:val="004D376D"/>
    <w:rsid w:val="004D79EA"/>
    <w:rsid w:val="004E2ADE"/>
    <w:rsid w:val="004F794C"/>
    <w:rsid w:val="005017C6"/>
    <w:rsid w:val="0050316A"/>
    <w:rsid w:val="00507BCB"/>
    <w:rsid w:val="00510840"/>
    <w:rsid w:val="00515888"/>
    <w:rsid w:val="00516442"/>
    <w:rsid w:val="005204F2"/>
    <w:rsid w:val="005310CE"/>
    <w:rsid w:val="0053193B"/>
    <w:rsid w:val="0053341E"/>
    <w:rsid w:val="00545A03"/>
    <w:rsid w:val="00551C3B"/>
    <w:rsid w:val="005609C7"/>
    <w:rsid w:val="0056199B"/>
    <w:rsid w:val="00565B33"/>
    <w:rsid w:val="00566412"/>
    <w:rsid w:val="0058397C"/>
    <w:rsid w:val="005857A9"/>
    <w:rsid w:val="00586425"/>
    <w:rsid w:val="005869B9"/>
    <w:rsid w:val="00587DDE"/>
    <w:rsid w:val="00591189"/>
    <w:rsid w:val="00597882"/>
    <w:rsid w:val="005A186D"/>
    <w:rsid w:val="005A5BB1"/>
    <w:rsid w:val="005B068C"/>
    <w:rsid w:val="005B08C6"/>
    <w:rsid w:val="005B229D"/>
    <w:rsid w:val="005B6E92"/>
    <w:rsid w:val="005C0CD1"/>
    <w:rsid w:val="005C6159"/>
    <w:rsid w:val="005D2115"/>
    <w:rsid w:val="005D2809"/>
    <w:rsid w:val="005D2A72"/>
    <w:rsid w:val="005D36BF"/>
    <w:rsid w:val="005D5B30"/>
    <w:rsid w:val="005D665E"/>
    <w:rsid w:val="005E2002"/>
    <w:rsid w:val="005E28B6"/>
    <w:rsid w:val="005E7226"/>
    <w:rsid w:val="005F16EC"/>
    <w:rsid w:val="005F3047"/>
    <w:rsid w:val="005F3717"/>
    <w:rsid w:val="00602904"/>
    <w:rsid w:val="00610A00"/>
    <w:rsid w:val="00622726"/>
    <w:rsid w:val="00623709"/>
    <w:rsid w:val="0062470B"/>
    <w:rsid w:val="00625697"/>
    <w:rsid w:val="00627DBE"/>
    <w:rsid w:val="006330A9"/>
    <w:rsid w:val="00642E44"/>
    <w:rsid w:val="0064323B"/>
    <w:rsid w:val="006466B4"/>
    <w:rsid w:val="0064729B"/>
    <w:rsid w:val="00652829"/>
    <w:rsid w:val="006540CE"/>
    <w:rsid w:val="00655162"/>
    <w:rsid w:val="006564BC"/>
    <w:rsid w:val="00656D3A"/>
    <w:rsid w:val="00661390"/>
    <w:rsid w:val="0066417E"/>
    <w:rsid w:val="0066789A"/>
    <w:rsid w:val="006752CC"/>
    <w:rsid w:val="00685A9D"/>
    <w:rsid w:val="006A5485"/>
    <w:rsid w:val="006A6C6B"/>
    <w:rsid w:val="006B08DB"/>
    <w:rsid w:val="006B1125"/>
    <w:rsid w:val="006B1447"/>
    <w:rsid w:val="006C00F8"/>
    <w:rsid w:val="006C1B27"/>
    <w:rsid w:val="006C22B3"/>
    <w:rsid w:val="006E232B"/>
    <w:rsid w:val="006E6A57"/>
    <w:rsid w:val="006E7873"/>
    <w:rsid w:val="006F1DE9"/>
    <w:rsid w:val="006F5E47"/>
    <w:rsid w:val="007033EC"/>
    <w:rsid w:val="0070525B"/>
    <w:rsid w:val="00707527"/>
    <w:rsid w:val="00712FD5"/>
    <w:rsid w:val="007135A9"/>
    <w:rsid w:val="00713E84"/>
    <w:rsid w:val="00714391"/>
    <w:rsid w:val="0071772F"/>
    <w:rsid w:val="00723DF4"/>
    <w:rsid w:val="00730B0C"/>
    <w:rsid w:val="00732EF9"/>
    <w:rsid w:val="0073473D"/>
    <w:rsid w:val="00735BB4"/>
    <w:rsid w:val="00736A07"/>
    <w:rsid w:val="00747857"/>
    <w:rsid w:val="0075396B"/>
    <w:rsid w:val="00753A55"/>
    <w:rsid w:val="00753C6F"/>
    <w:rsid w:val="007554FB"/>
    <w:rsid w:val="00756397"/>
    <w:rsid w:val="0075742C"/>
    <w:rsid w:val="00757618"/>
    <w:rsid w:val="00757850"/>
    <w:rsid w:val="00757F33"/>
    <w:rsid w:val="00764A0A"/>
    <w:rsid w:val="0076702A"/>
    <w:rsid w:val="0076796A"/>
    <w:rsid w:val="0077179B"/>
    <w:rsid w:val="00777565"/>
    <w:rsid w:val="0078212B"/>
    <w:rsid w:val="007848F3"/>
    <w:rsid w:val="00790AAD"/>
    <w:rsid w:val="00792712"/>
    <w:rsid w:val="00795001"/>
    <w:rsid w:val="00795116"/>
    <w:rsid w:val="00796F0C"/>
    <w:rsid w:val="007A4D14"/>
    <w:rsid w:val="007B1AF6"/>
    <w:rsid w:val="007B218B"/>
    <w:rsid w:val="007B3DB5"/>
    <w:rsid w:val="007B4D35"/>
    <w:rsid w:val="007B5330"/>
    <w:rsid w:val="007B74D3"/>
    <w:rsid w:val="007B7C76"/>
    <w:rsid w:val="007C2997"/>
    <w:rsid w:val="007C5556"/>
    <w:rsid w:val="007C5D1F"/>
    <w:rsid w:val="007D09F4"/>
    <w:rsid w:val="007D463D"/>
    <w:rsid w:val="007E47C6"/>
    <w:rsid w:val="007E5229"/>
    <w:rsid w:val="007F4AF0"/>
    <w:rsid w:val="007F677A"/>
    <w:rsid w:val="00801F71"/>
    <w:rsid w:val="00804451"/>
    <w:rsid w:val="0080711F"/>
    <w:rsid w:val="00826E8A"/>
    <w:rsid w:val="008271DD"/>
    <w:rsid w:val="00840684"/>
    <w:rsid w:val="00840DE0"/>
    <w:rsid w:val="0084485D"/>
    <w:rsid w:val="00853413"/>
    <w:rsid w:val="0085487B"/>
    <w:rsid w:val="00855C5A"/>
    <w:rsid w:val="00856D9B"/>
    <w:rsid w:val="00857E8F"/>
    <w:rsid w:val="008609BE"/>
    <w:rsid w:val="00864C0B"/>
    <w:rsid w:val="008651A4"/>
    <w:rsid w:val="00866B58"/>
    <w:rsid w:val="00870091"/>
    <w:rsid w:val="00870B0B"/>
    <w:rsid w:val="00871902"/>
    <w:rsid w:val="008745CD"/>
    <w:rsid w:val="00875931"/>
    <w:rsid w:val="008775AF"/>
    <w:rsid w:val="00883883"/>
    <w:rsid w:val="00890712"/>
    <w:rsid w:val="00892F9D"/>
    <w:rsid w:val="00893139"/>
    <w:rsid w:val="0089458A"/>
    <w:rsid w:val="00894D89"/>
    <w:rsid w:val="008A16E4"/>
    <w:rsid w:val="008A261E"/>
    <w:rsid w:val="008A5B08"/>
    <w:rsid w:val="008A5E17"/>
    <w:rsid w:val="008A7582"/>
    <w:rsid w:val="008B1F3D"/>
    <w:rsid w:val="008B3A55"/>
    <w:rsid w:val="008C143C"/>
    <w:rsid w:val="008D4C2E"/>
    <w:rsid w:val="008D7BFA"/>
    <w:rsid w:val="008E42C3"/>
    <w:rsid w:val="008F0AC8"/>
    <w:rsid w:val="008F1407"/>
    <w:rsid w:val="008F35FD"/>
    <w:rsid w:val="008F472D"/>
    <w:rsid w:val="008F6AA4"/>
    <w:rsid w:val="008F73E1"/>
    <w:rsid w:val="00900484"/>
    <w:rsid w:val="00900690"/>
    <w:rsid w:val="00904126"/>
    <w:rsid w:val="00906464"/>
    <w:rsid w:val="009140FB"/>
    <w:rsid w:val="00916EDA"/>
    <w:rsid w:val="00917C3B"/>
    <w:rsid w:val="00920655"/>
    <w:rsid w:val="00922F69"/>
    <w:rsid w:val="00923284"/>
    <w:rsid w:val="00925674"/>
    <w:rsid w:val="0092606B"/>
    <w:rsid w:val="00926E52"/>
    <w:rsid w:val="00927FBC"/>
    <w:rsid w:val="009323B5"/>
    <w:rsid w:val="009435DD"/>
    <w:rsid w:val="00943714"/>
    <w:rsid w:val="00944C86"/>
    <w:rsid w:val="009478A9"/>
    <w:rsid w:val="009519D3"/>
    <w:rsid w:val="00953BAC"/>
    <w:rsid w:val="009648BD"/>
    <w:rsid w:val="009674E5"/>
    <w:rsid w:val="00972442"/>
    <w:rsid w:val="009725C5"/>
    <w:rsid w:val="00972A8C"/>
    <w:rsid w:val="00974107"/>
    <w:rsid w:val="0097520A"/>
    <w:rsid w:val="00975306"/>
    <w:rsid w:val="00976E44"/>
    <w:rsid w:val="00981971"/>
    <w:rsid w:val="00982BBE"/>
    <w:rsid w:val="009864C1"/>
    <w:rsid w:val="009977DD"/>
    <w:rsid w:val="00997B6A"/>
    <w:rsid w:val="009A1E6F"/>
    <w:rsid w:val="009A666A"/>
    <w:rsid w:val="009A6BDA"/>
    <w:rsid w:val="009B47B5"/>
    <w:rsid w:val="009B67E5"/>
    <w:rsid w:val="009C447F"/>
    <w:rsid w:val="009E1D91"/>
    <w:rsid w:val="009E7943"/>
    <w:rsid w:val="009F0333"/>
    <w:rsid w:val="009F3991"/>
    <w:rsid w:val="009F4AA8"/>
    <w:rsid w:val="009F6518"/>
    <w:rsid w:val="00A007BA"/>
    <w:rsid w:val="00A03C82"/>
    <w:rsid w:val="00A0428E"/>
    <w:rsid w:val="00A0528C"/>
    <w:rsid w:val="00A11DAB"/>
    <w:rsid w:val="00A12D00"/>
    <w:rsid w:val="00A178FD"/>
    <w:rsid w:val="00A2296C"/>
    <w:rsid w:val="00A252E1"/>
    <w:rsid w:val="00A27D5E"/>
    <w:rsid w:val="00A30C5D"/>
    <w:rsid w:val="00A315F8"/>
    <w:rsid w:val="00A32660"/>
    <w:rsid w:val="00A41BE4"/>
    <w:rsid w:val="00A42EEC"/>
    <w:rsid w:val="00A447F5"/>
    <w:rsid w:val="00A53EBF"/>
    <w:rsid w:val="00A56532"/>
    <w:rsid w:val="00A60737"/>
    <w:rsid w:val="00A62C3A"/>
    <w:rsid w:val="00A66A76"/>
    <w:rsid w:val="00A70D9A"/>
    <w:rsid w:val="00A714CB"/>
    <w:rsid w:val="00A727DC"/>
    <w:rsid w:val="00A90306"/>
    <w:rsid w:val="00A90A58"/>
    <w:rsid w:val="00AA034D"/>
    <w:rsid w:val="00AA08CB"/>
    <w:rsid w:val="00AA0EB5"/>
    <w:rsid w:val="00AA314C"/>
    <w:rsid w:val="00AA6E02"/>
    <w:rsid w:val="00AA7CF9"/>
    <w:rsid w:val="00AB056B"/>
    <w:rsid w:val="00AB163B"/>
    <w:rsid w:val="00AB2DDC"/>
    <w:rsid w:val="00AB2F01"/>
    <w:rsid w:val="00AB7025"/>
    <w:rsid w:val="00AC222B"/>
    <w:rsid w:val="00AC24E9"/>
    <w:rsid w:val="00AC2CA0"/>
    <w:rsid w:val="00AC4076"/>
    <w:rsid w:val="00AC4B36"/>
    <w:rsid w:val="00AC6C26"/>
    <w:rsid w:val="00AD201B"/>
    <w:rsid w:val="00AD45B4"/>
    <w:rsid w:val="00AD7520"/>
    <w:rsid w:val="00AE01DC"/>
    <w:rsid w:val="00AE29C4"/>
    <w:rsid w:val="00AE4CEA"/>
    <w:rsid w:val="00AE52FA"/>
    <w:rsid w:val="00AF34E4"/>
    <w:rsid w:val="00AF58B3"/>
    <w:rsid w:val="00AF6D88"/>
    <w:rsid w:val="00B00A61"/>
    <w:rsid w:val="00B0500B"/>
    <w:rsid w:val="00B053DC"/>
    <w:rsid w:val="00B059F2"/>
    <w:rsid w:val="00B06686"/>
    <w:rsid w:val="00B07120"/>
    <w:rsid w:val="00B21F14"/>
    <w:rsid w:val="00B24033"/>
    <w:rsid w:val="00B34419"/>
    <w:rsid w:val="00B41D73"/>
    <w:rsid w:val="00B43D84"/>
    <w:rsid w:val="00B468EA"/>
    <w:rsid w:val="00B5099A"/>
    <w:rsid w:val="00B51A6D"/>
    <w:rsid w:val="00B53B4D"/>
    <w:rsid w:val="00B62FA2"/>
    <w:rsid w:val="00B65DB4"/>
    <w:rsid w:val="00B708A5"/>
    <w:rsid w:val="00B7198D"/>
    <w:rsid w:val="00B726DA"/>
    <w:rsid w:val="00B744E0"/>
    <w:rsid w:val="00B75CC6"/>
    <w:rsid w:val="00B7659B"/>
    <w:rsid w:val="00B85BB7"/>
    <w:rsid w:val="00B926B5"/>
    <w:rsid w:val="00B94741"/>
    <w:rsid w:val="00BA62EB"/>
    <w:rsid w:val="00BA67C6"/>
    <w:rsid w:val="00BB1DC7"/>
    <w:rsid w:val="00BB5418"/>
    <w:rsid w:val="00BC1F5F"/>
    <w:rsid w:val="00BC4A7D"/>
    <w:rsid w:val="00BD0244"/>
    <w:rsid w:val="00BD20BC"/>
    <w:rsid w:val="00BD3A07"/>
    <w:rsid w:val="00BD3D17"/>
    <w:rsid w:val="00BD5209"/>
    <w:rsid w:val="00BD57D1"/>
    <w:rsid w:val="00BE1F96"/>
    <w:rsid w:val="00BE526A"/>
    <w:rsid w:val="00BE5EA8"/>
    <w:rsid w:val="00BF0155"/>
    <w:rsid w:val="00BF48E1"/>
    <w:rsid w:val="00BF59E1"/>
    <w:rsid w:val="00BF5AB4"/>
    <w:rsid w:val="00C00FFA"/>
    <w:rsid w:val="00C0146F"/>
    <w:rsid w:val="00C026E6"/>
    <w:rsid w:val="00C0352E"/>
    <w:rsid w:val="00C05E74"/>
    <w:rsid w:val="00C12722"/>
    <w:rsid w:val="00C13C80"/>
    <w:rsid w:val="00C14FB0"/>
    <w:rsid w:val="00C21487"/>
    <w:rsid w:val="00C22082"/>
    <w:rsid w:val="00C26B8C"/>
    <w:rsid w:val="00C276AF"/>
    <w:rsid w:val="00C30B2C"/>
    <w:rsid w:val="00C30C72"/>
    <w:rsid w:val="00C379B2"/>
    <w:rsid w:val="00C4246B"/>
    <w:rsid w:val="00C42841"/>
    <w:rsid w:val="00C42879"/>
    <w:rsid w:val="00C50075"/>
    <w:rsid w:val="00C522C0"/>
    <w:rsid w:val="00C5418C"/>
    <w:rsid w:val="00C625C3"/>
    <w:rsid w:val="00C62AA8"/>
    <w:rsid w:val="00C64CB9"/>
    <w:rsid w:val="00C67114"/>
    <w:rsid w:val="00C779E8"/>
    <w:rsid w:val="00C849C0"/>
    <w:rsid w:val="00C85015"/>
    <w:rsid w:val="00C85DA4"/>
    <w:rsid w:val="00C916F5"/>
    <w:rsid w:val="00C91C97"/>
    <w:rsid w:val="00C93772"/>
    <w:rsid w:val="00C939C5"/>
    <w:rsid w:val="00C94B73"/>
    <w:rsid w:val="00CA2874"/>
    <w:rsid w:val="00CB5C40"/>
    <w:rsid w:val="00CB72C6"/>
    <w:rsid w:val="00CC06E1"/>
    <w:rsid w:val="00CC18A6"/>
    <w:rsid w:val="00CD0C2D"/>
    <w:rsid w:val="00CD0EB7"/>
    <w:rsid w:val="00CD39E3"/>
    <w:rsid w:val="00CD3B5A"/>
    <w:rsid w:val="00CE0D93"/>
    <w:rsid w:val="00CE1E4C"/>
    <w:rsid w:val="00CE430B"/>
    <w:rsid w:val="00CF38FB"/>
    <w:rsid w:val="00CF4319"/>
    <w:rsid w:val="00CF75A7"/>
    <w:rsid w:val="00CF76C3"/>
    <w:rsid w:val="00D02ADE"/>
    <w:rsid w:val="00D04736"/>
    <w:rsid w:val="00D0554B"/>
    <w:rsid w:val="00D06AD7"/>
    <w:rsid w:val="00D075B3"/>
    <w:rsid w:val="00D07620"/>
    <w:rsid w:val="00D07B60"/>
    <w:rsid w:val="00D10A45"/>
    <w:rsid w:val="00D10C41"/>
    <w:rsid w:val="00D1476D"/>
    <w:rsid w:val="00D26DDC"/>
    <w:rsid w:val="00D30DF4"/>
    <w:rsid w:val="00D31F7E"/>
    <w:rsid w:val="00D324F2"/>
    <w:rsid w:val="00D32799"/>
    <w:rsid w:val="00D37C24"/>
    <w:rsid w:val="00D400CB"/>
    <w:rsid w:val="00D4367A"/>
    <w:rsid w:val="00D4443D"/>
    <w:rsid w:val="00D5239E"/>
    <w:rsid w:val="00D57FC3"/>
    <w:rsid w:val="00D60851"/>
    <w:rsid w:val="00D62A7E"/>
    <w:rsid w:val="00D632CC"/>
    <w:rsid w:val="00D6376D"/>
    <w:rsid w:val="00D63CD4"/>
    <w:rsid w:val="00D66AD0"/>
    <w:rsid w:val="00D67F59"/>
    <w:rsid w:val="00D71C1E"/>
    <w:rsid w:val="00D71F00"/>
    <w:rsid w:val="00D73951"/>
    <w:rsid w:val="00D73E26"/>
    <w:rsid w:val="00D745C9"/>
    <w:rsid w:val="00D74D4B"/>
    <w:rsid w:val="00D7787B"/>
    <w:rsid w:val="00D77D90"/>
    <w:rsid w:val="00D813ED"/>
    <w:rsid w:val="00D81B99"/>
    <w:rsid w:val="00D81FF8"/>
    <w:rsid w:val="00D85D87"/>
    <w:rsid w:val="00D86570"/>
    <w:rsid w:val="00D91505"/>
    <w:rsid w:val="00D92F0D"/>
    <w:rsid w:val="00DA12D3"/>
    <w:rsid w:val="00DA2262"/>
    <w:rsid w:val="00DA346C"/>
    <w:rsid w:val="00DB019F"/>
    <w:rsid w:val="00DB53AC"/>
    <w:rsid w:val="00DB7325"/>
    <w:rsid w:val="00DC2115"/>
    <w:rsid w:val="00DC24A4"/>
    <w:rsid w:val="00DC4A5F"/>
    <w:rsid w:val="00DC7FDE"/>
    <w:rsid w:val="00DD3E0F"/>
    <w:rsid w:val="00DD3FA6"/>
    <w:rsid w:val="00DD6CAD"/>
    <w:rsid w:val="00DE11D0"/>
    <w:rsid w:val="00DE257A"/>
    <w:rsid w:val="00DE5121"/>
    <w:rsid w:val="00DF3980"/>
    <w:rsid w:val="00DF75BA"/>
    <w:rsid w:val="00E0124E"/>
    <w:rsid w:val="00E016AD"/>
    <w:rsid w:val="00E06538"/>
    <w:rsid w:val="00E071A3"/>
    <w:rsid w:val="00E10292"/>
    <w:rsid w:val="00E13BF6"/>
    <w:rsid w:val="00E2167F"/>
    <w:rsid w:val="00E232D0"/>
    <w:rsid w:val="00E24D02"/>
    <w:rsid w:val="00E32A83"/>
    <w:rsid w:val="00E361CA"/>
    <w:rsid w:val="00E42B83"/>
    <w:rsid w:val="00E430A5"/>
    <w:rsid w:val="00E46ADA"/>
    <w:rsid w:val="00E509F6"/>
    <w:rsid w:val="00E54952"/>
    <w:rsid w:val="00E6059F"/>
    <w:rsid w:val="00E6372E"/>
    <w:rsid w:val="00E65D94"/>
    <w:rsid w:val="00E65F28"/>
    <w:rsid w:val="00E738DB"/>
    <w:rsid w:val="00E74B67"/>
    <w:rsid w:val="00E75187"/>
    <w:rsid w:val="00E763ED"/>
    <w:rsid w:val="00E8170C"/>
    <w:rsid w:val="00E81F65"/>
    <w:rsid w:val="00E852DB"/>
    <w:rsid w:val="00E91617"/>
    <w:rsid w:val="00E9492A"/>
    <w:rsid w:val="00E95ADD"/>
    <w:rsid w:val="00E9704F"/>
    <w:rsid w:val="00EA1C15"/>
    <w:rsid w:val="00EA2670"/>
    <w:rsid w:val="00EA289A"/>
    <w:rsid w:val="00EB1202"/>
    <w:rsid w:val="00EB5CCA"/>
    <w:rsid w:val="00EB7F04"/>
    <w:rsid w:val="00EC64A6"/>
    <w:rsid w:val="00ED02D8"/>
    <w:rsid w:val="00ED112E"/>
    <w:rsid w:val="00ED36D4"/>
    <w:rsid w:val="00ED3A12"/>
    <w:rsid w:val="00ED48A8"/>
    <w:rsid w:val="00ED49C8"/>
    <w:rsid w:val="00EE59D1"/>
    <w:rsid w:val="00EE63B9"/>
    <w:rsid w:val="00EE75D6"/>
    <w:rsid w:val="00EF1D70"/>
    <w:rsid w:val="00EF772B"/>
    <w:rsid w:val="00EF7F22"/>
    <w:rsid w:val="00F029E2"/>
    <w:rsid w:val="00F1292E"/>
    <w:rsid w:val="00F12ADD"/>
    <w:rsid w:val="00F21257"/>
    <w:rsid w:val="00F22785"/>
    <w:rsid w:val="00F27562"/>
    <w:rsid w:val="00F334BE"/>
    <w:rsid w:val="00F34439"/>
    <w:rsid w:val="00F34924"/>
    <w:rsid w:val="00F349E2"/>
    <w:rsid w:val="00F35FF4"/>
    <w:rsid w:val="00F3747D"/>
    <w:rsid w:val="00F4039F"/>
    <w:rsid w:val="00F41FED"/>
    <w:rsid w:val="00F4403C"/>
    <w:rsid w:val="00F44BEE"/>
    <w:rsid w:val="00F44FFC"/>
    <w:rsid w:val="00F4638D"/>
    <w:rsid w:val="00F46DD0"/>
    <w:rsid w:val="00F62E0E"/>
    <w:rsid w:val="00F64880"/>
    <w:rsid w:val="00F666EF"/>
    <w:rsid w:val="00F74A79"/>
    <w:rsid w:val="00F75A77"/>
    <w:rsid w:val="00F75BE9"/>
    <w:rsid w:val="00F815BE"/>
    <w:rsid w:val="00F82978"/>
    <w:rsid w:val="00F83444"/>
    <w:rsid w:val="00F83C65"/>
    <w:rsid w:val="00F929E3"/>
    <w:rsid w:val="00F94B2E"/>
    <w:rsid w:val="00F97C75"/>
    <w:rsid w:val="00FA0626"/>
    <w:rsid w:val="00FA4FDB"/>
    <w:rsid w:val="00FA6363"/>
    <w:rsid w:val="00FA7660"/>
    <w:rsid w:val="00FA79E3"/>
    <w:rsid w:val="00FB60BD"/>
    <w:rsid w:val="00FC1718"/>
    <w:rsid w:val="00FC2C26"/>
    <w:rsid w:val="00FC5058"/>
    <w:rsid w:val="00FC7FA4"/>
    <w:rsid w:val="00FD0114"/>
    <w:rsid w:val="00FD3885"/>
    <w:rsid w:val="00FD4BFA"/>
    <w:rsid w:val="00FE29CA"/>
    <w:rsid w:val="00FE382E"/>
    <w:rsid w:val="00FE4612"/>
    <w:rsid w:val="00FE49C2"/>
    <w:rsid w:val="00FE6B72"/>
    <w:rsid w:val="00F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D747F"/>
  <w15:docId w15:val="{8A74C511-8EFA-425B-B9FF-3E6A9D40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56D3A"/>
    <w:rPr>
      <w:sz w:val="24"/>
      <w:szCs w:val="24"/>
    </w:rPr>
  </w:style>
  <w:style w:type="paragraph" w:styleId="Antrat1">
    <w:name w:val="heading 1"/>
    <w:basedOn w:val="prastasis"/>
    <w:next w:val="prastasis"/>
    <w:link w:val="Antrat1Diagrama"/>
    <w:qFormat/>
    <w:rsid w:val="00656D3A"/>
    <w:pPr>
      <w:keepNext/>
      <w:spacing w:line="360" w:lineRule="auto"/>
      <w:jc w:val="center"/>
      <w:outlineLvl w:val="0"/>
    </w:pPr>
    <w:rPr>
      <w:rFonts w:cs="Arial"/>
      <w:b/>
      <w:bCs/>
      <w:lang w:val="lt-LT"/>
    </w:rPr>
  </w:style>
  <w:style w:type="paragraph" w:styleId="Antrat2">
    <w:name w:val="heading 2"/>
    <w:basedOn w:val="prastasis"/>
    <w:next w:val="prastasis"/>
    <w:link w:val="Antrat2Diagrama"/>
    <w:qFormat/>
    <w:rsid w:val="00A42EEC"/>
    <w:pPr>
      <w:keepNext/>
      <w:jc w:val="center"/>
      <w:outlineLvl w:val="1"/>
    </w:pPr>
    <w:rPr>
      <w:b/>
      <w:sz w:val="20"/>
      <w:szCs w:val="20"/>
      <w:lang w:val="lt-LT" w:eastAsia="lt-LT"/>
    </w:rPr>
  </w:style>
  <w:style w:type="paragraph" w:styleId="Antrat3">
    <w:name w:val="heading 3"/>
    <w:basedOn w:val="prastasis"/>
    <w:next w:val="prastasis"/>
    <w:link w:val="Antrat3Diagrama"/>
    <w:qFormat/>
    <w:rsid w:val="00A42EEC"/>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2EEC"/>
    <w:rPr>
      <w:rFonts w:cs="Arial"/>
      <w:b/>
      <w:bCs/>
      <w:sz w:val="24"/>
      <w:szCs w:val="24"/>
      <w:lang w:val="lt-LT"/>
    </w:rPr>
  </w:style>
  <w:style w:type="character" w:customStyle="1" w:styleId="Antrat2Diagrama">
    <w:name w:val="Antraštė 2 Diagrama"/>
    <w:basedOn w:val="Numatytasispastraiposriftas"/>
    <w:link w:val="Antrat2"/>
    <w:rsid w:val="00A42EEC"/>
    <w:rPr>
      <w:b/>
      <w:lang w:val="lt-LT" w:eastAsia="lt-LT"/>
    </w:rPr>
  </w:style>
  <w:style w:type="character" w:customStyle="1" w:styleId="Antrat3Diagrama">
    <w:name w:val="Antraštė 3 Diagrama"/>
    <w:basedOn w:val="Numatytasispastraiposriftas"/>
    <w:link w:val="Antrat3"/>
    <w:rsid w:val="00A42EEC"/>
    <w:rPr>
      <w:b/>
      <w:i/>
      <w:sz w:val="24"/>
      <w:lang w:val="lt-LT" w:eastAsia="lt-LT"/>
    </w:rPr>
  </w:style>
  <w:style w:type="paragraph" w:styleId="Pavadinimas">
    <w:name w:val="Title"/>
    <w:basedOn w:val="prastasis"/>
    <w:link w:val="PavadinimasDiagrama"/>
    <w:qFormat/>
    <w:rsid w:val="00656D3A"/>
    <w:pPr>
      <w:spacing w:before="100" w:beforeAutospacing="1" w:after="100" w:afterAutospacing="1" w:line="260" w:lineRule="atLeast"/>
      <w:jc w:val="center"/>
    </w:pPr>
    <w:rPr>
      <w:rFonts w:ascii="Verdana" w:hAnsi="Verdana"/>
      <w:b/>
      <w:bCs/>
      <w:color w:val="000080"/>
      <w:sz w:val="28"/>
      <w:szCs w:val="28"/>
    </w:rPr>
  </w:style>
  <w:style w:type="character" w:customStyle="1" w:styleId="PavadinimasDiagrama">
    <w:name w:val="Pavadinimas Diagrama"/>
    <w:basedOn w:val="Numatytasispastraiposriftas"/>
    <w:link w:val="Pavadinimas"/>
    <w:rsid w:val="00A42EEC"/>
    <w:rPr>
      <w:rFonts w:ascii="Verdana" w:hAnsi="Verdana"/>
      <w:b/>
      <w:bCs/>
      <w:color w:val="000080"/>
      <w:sz w:val="28"/>
      <w:szCs w:val="28"/>
    </w:rPr>
  </w:style>
  <w:style w:type="paragraph" w:styleId="Pagrindiniotekstotrauka">
    <w:name w:val="Body Text Indent"/>
    <w:basedOn w:val="prastasis"/>
    <w:rsid w:val="00656D3A"/>
    <w:pPr>
      <w:ind w:left="-360"/>
    </w:pPr>
    <w:rPr>
      <w:rFonts w:cs="Arial"/>
      <w:lang w:val="lt-LT"/>
    </w:rPr>
  </w:style>
  <w:style w:type="paragraph" w:customStyle="1" w:styleId="Default">
    <w:name w:val="Default"/>
    <w:rsid w:val="00656D3A"/>
    <w:pPr>
      <w:widowControl w:val="0"/>
      <w:autoSpaceDE w:val="0"/>
      <w:autoSpaceDN w:val="0"/>
      <w:adjustRightInd w:val="0"/>
    </w:pPr>
    <w:rPr>
      <w:color w:val="000000"/>
      <w:sz w:val="24"/>
      <w:szCs w:val="24"/>
      <w:lang w:val="lt-LT" w:eastAsia="lt-LT"/>
    </w:rPr>
  </w:style>
  <w:style w:type="paragraph" w:customStyle="1" w:styleId="Hyperlink1">
    <w:name w:val="Hyperlink1"/>
    <w:rsid w:val="00656D3A"/>
    <w:pPr>
      <w:autoSpaceDE w:val="0"/>
      <w:autoSpaceDN w:val="0"/>
      <w:adjustRightInd w:val="0"/>
      <w:ind w:firstLine="312"/>
      <w:jc w:val="both"/>
    </w:pPr>
    <w:rPr>
      <w:rFonts w:ascii="TimesLT" w:hAnsi="TimesLT"/>
    </w:rPr>
  </w:style>
  <w:style w:type="paragraph" w:styleId="Pagrindinistekstas">
    <w:name w:val="Body Text"/>
    <w:basedOn w:val="prastasis"/>
    <w:link w:val="PagrindinistekstasDiagrama"/>
    <w:rsid w:val="00656D3A"/>
    <w:pPr>
      <w:spacing w:after="120"/>
    </w:pPr>
  </w:style>
  <w:style w:type="character" w:customStyle="1" w:styleId="PagrindinistekstasDiagrama">
    <w:name w:val="Pagrindinis tekstas Diagrama"/>
    <w:basedOn w:val="Numatytasispastraiposriftas"/>
    <w:link w:val="Pagrindinistekstas"/>
    <w:rsid w:val="00A42EEC"/>
    <w:rPr>
      <w:sz w:val="24"/>
      <w:szCs w:val="24"/>
    </w:rPr>
  </w:style>
  <w:style w:type="paragraph" w:styleId="Pagrindinistekstas3">
    <w:name w:val="Body Text 3"/>
    <w:basedOn w:val="prastasis"/>
    <w:rsid w:val="00656D3A"/>
    <w:pPr>
      <w:spacing w:after="120"/>
    </w:pPr>
    <w:rPr>
      <w:sz w:val="16"/>
      <w:szCs w:val="16"/>
    </w:rPr>
  </w:style>
  <w:style w:type="paragraph" w:customStyle="1" w:styleId="num1Diagrama1Diagrama">
    <w:name w:val="num1 Diagrama1 Diagrama"/>
    <w:basedOn w:val="prastasis"/>
    <w:next w:val="prastasis"/>
    <w:rsid w:val="00656D3A"/>
    <w:pPr>
      <w:widowControl w:val="0"/>
      <w:autoSpaceDE w:val="0"/>
      <w:autoSpaceDN w:val="0"/>
      <w:adjustRightInd w:val="0"/>
    </w:pPr>
    <w:rPr>
      <w:lang w:val="lt-LT" w:eastAsia="lt-LT"/>
    </w:rPr>
  </w:style>
  <w:style w:type="paragraph" w:customStyle="1" w:styleId="Pagrindinistekstas1">
    <w:name w:val="Pagrindinis tekstas1"/>
    <w:basedOn w:val="Default"/>
    <w:next w:val="Default"/>
    <w:rsid w:val="00656D3A"/>
    <w:rPr>
      <w:color w:val="auto"/>
    </w:rPr>
  </w:style>
  <w:style w:type="paragraph" w:customStyle="1" w:styleId="Style1">
    <w:name w:val="Style1"/>
    <w:basedOn w:val="prastasis"/>
    <w:rsid w:val="00A90A58"/>
    <w:rPr>
      <w:szCs w:val="20"/>
      <w:lang w:val="lt-LT" w:eastAsia="lt-LT"/>
    </w:rPr>
  </w:style>
  <w:style w:type="table" w:styleId="Lentelstinklelis">
    <w:name w:val="Table Grid"/>
    <w:basedOn w:val="prastojilentel"/>
    <w:rsid w:val="0088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A727DC"/>
    <w:rPr>
      <w:rFonts w:ascii="Tahoma" w:hAnsi="Tahoma" w:cs="Tahoma"/>
      <w:sz w:val="16"/>
      <w:szCs w:val="16"/>
    </w:rPr>
  </w:style>
  <w:style w:type="character" w:customStyle="1" w:styleId="DebesliotekstasDiagrama">
    <w:name w:val="Debesėlio tekstas Diagrama"/>
    <w:basedOn w:val="Numatytasispastraiposriftas"/>
    <w:link w:val="Debesliotekstas"/>
    <w:rsid w:val="00A42EEC"/>
    <w:rPr>
      <w:rFonts w:ascii="Tahoma" w:hAnsi="Tahoma" w:cs="Tahoma"/>
      <w:sz w:val="16"/>
      <w:szCs w:val="16"/>
    </w:rPr>
  </w:style>
  <w:style w:type="paragraph" w:styleId="Paantrat">
    <w:name w:val="Subtitle"/>
    <w:basedOn w:val="prastasis"/>
    <w:link w:val="PaantratDiagrama"/>
    <w:qFormat/>
    <w:rsid w:val="00F815BE"/>
    <w:pPr>
      <w:jc w:val="center"/>
    </w:pPr>
    <w:rPr>
      <w:szCs w:val="20"/>
      <w:lang w:val="lt-LT"/>
    </w:rPr>
  </w:style>
  <w:style w:type="character" w:customStyle="1" w:styleId="PaantratDiagrama">
    <w:name w:val="Paantraštė Diagrama"/>
    <w:link w:val="Paantrat"/>
    <w:rsid w:val="00F815BE"/>
    <w:rPr>
      <w:sz w:val="24"/>
      <w:lang w:val="lt-LT" w:eastAsia="en-US" w:bidi="ar-SA"/>
    </w:rPr>
  </w:style>
  <w:style w:type="paragraph" w:styleId="Komentarotekstas">
    <w:name w:val="annotation text"/>
    <w:basedOn w:val="prastasis"/>
    <w:link w:val="KomentarotekstasDiagrama"/>
    <w:semiHidden/>
    <w:rsid w:val="00AF34E4"/>
    <w:pPr>
      <w:widowControl w:val="0"/>
    </w:pPr>
    <w:rPr>
      <w:sz w:val="20"/>
      <w:szCs w:val="20"/>
      <w:lang w:val="en-AU"/>
    </w:rPr>
  </w:style>
  <w:style w:type="paragraph" w:styleId="prastasiniatinklio">
    <w:name w:val="Normal (Web)"/>
    <w:basedOn w:val="prastasis"/>
    <w:rsid w:val="00736A07"/>
    <w:pPr>
      <w:spacing w:before="100" w:beforeAutospacing="1" w:after="100" w:afterAutospacing="1"/>
    </w:pPr>
    <w:rPr>
      <w:rFonts w:ascii="Arial" w:hAnsi="Arial" w:cs="Arial"/>
      <w:color w:val="7A7A7A"/>
      <w:sz w:val="18"/>
      <w:szCs w:val="18"/>
    </w:rPr>
  </w:style>
  <w:style w:type="character" w:styleId="Grietas">
    <w:name w:val="Strong"/>
    <w:qFormat/>
    <w:rsid w:val="00736A07"/>
    <w:rPr>
      <w:b/>
      <w:bCs/>
    </w:rPr>
  </w:style>
  <w:style w:type="paragraph" w:customStyle="1" w:styleId="DiagramaDiagramaDiagramaDiagramaDiagrama">
    <w:name w:val="Diagrama Diagrama Diagrama Diagrama Diagrama"/>
    <w:basedOn w:val="prastasis"/>
    <w:rsid w:val="005A186D"/>
    <w:pPr>
      <w:widowControl w:val="0"/>
      <w:adjustRightInd w:val="0"/>
      <w:spacing w:after="160" w:line="240" w:lineRule="exact"/>
      <w:jc w:val="both"/>
      <w:textAlignment w:val="baseline"/>
    </w:pPr>
    <w:rPr>
      <w:rFonts w:ascii="Tahoma" w:hAnsi="Tahoma"/>
      <w:sz w:val="20"/>
      <w:szCs w:val="20"/>
    </w:rPr>
  </w:style>
  <w:style w:type="paragraph" w:styleId="Pagrindinistekstas2">
    <w:name w:val="Body Text 2"/>
    <w:basedOn w:val="prastasis"/>
    <w:link w:val="Pagrindinistekstas2Diagrama"/>
    <w:rsid w:val="00B41D73"/>
    <w:pPr>
      <w:spacing w:after="120" w:line="480" w:lineRule="auto"/>
    </w:pPr>
  </w:style>
  <w:style w:type="character" w:customStyle="1" w:styleId="Pagrindinistekstas2Diagrama">
    <w:name w:val="Pagrindinis tekstas 2 Diagrama"/>
    <w:basedOn w:val="Numatytasispastraiposriftas"/>
    <w:link w:val="Pagrindinistekstas2"/>
    <w:rsid w:val="00B41D73"/>
    <w:rPr>
      <w:sz w:val="24"/>
      <w:szCs w:val="24"/>
    </w:rPr>
  </w:style>
  <w:style w:type="paragraph" w:styleId="Pagrindiniotekstotrauka2">
    <w:name w:val="Body Text Indent 2"/>
    <w:basedOn w:val="prastasis"/>
    <w:link w:val="Pagrindiniotekstotrauka2Diagrama"/>
    <w:rsid w:val="00F41F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41FED"/>
    <w:rPr>
      <w:sz w:val="24"/>
      <w:szCs w:val="24"/>
    </w:rPr>
  </w:style>
  <w:style w:type="paragraph" w:customStyle="1" w:styleId="Pagrindinistekstas20">
    <w:name w:val="Pagrindinis tekstas2"/>
    <w:rsid w:val="00F41FED"/>
    <w:pPr>
      <w:ind w:firstLine="312"/>
      <w:jc w:val="both"/>
    </w:pPr>
    <w:rPr>
      <w:rFonts w:ascii="TimesLT" w:hAnsi="TimesLT"/>
      <w:snapToGrid w:val="0"/>
    </w:rPr>
  </w:style>
  <w:style w:type="paragraph" w:customStyle="1" w:styleId="Preformatted">
    <w:name w:val="Preformatted"/>
    <w:basedOn w:val="prastasis"/>
    <w:rsid w:val="00F41FE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styleId="Sraopastraipa">
    <w:name w:val="List Paragraph"/>
    <w:basedOn w:val="prastasis"/>
    <w:uiPriority w:val="34"/>
    <w:qFormat/>
    <w:rsid w:val="00A42EEC"/>
    <w:pPr>
      <w:ind w:left="720"/>
      <w:contextualSpacing/>
    </w:pPr>
  </w:style>
  <w:style w:type="paragraph" w:styleId="Betarp">
    <w:name w:val="No Spacing"/>
    <w:uiPriority w:val="1"/>
    <w:qFormat/>
    <w:rsid w:val="00A42EEC"/>
    <w:rPr>
      <w:rFonts w:ascii="Calibri" w:hAnsi="Calibri"/>
      <w:sz w:val="22"/>
      <w:szCs w:val="22"/>
      <w:lang w:val="lt-LT" w:eastAsia="lt-LT"/>
    </w:rPr>
  </w:style>
  <w:style w:type="paragraph" w:styleId="Antrats">
    <w:name w:val="header"/>
    <w:basedOn w:val="prastasis"/>
    <w:link w:val="AntratsDiagrama"/>
    <w:rsid w:val="00A42EEC"/>
    <w:pPr>
      <w:tabs>
        <w:tab w:val="center" w:pos="4153"/>
        <w:tab w:val="right" w:pos="8306"/>
      </w:tabs>
    </w:pPr>
    <w:rPr>
      <w:szCs w:val="20"/>
      <w:lang w:val="en-GB"/>
    </w:rPr>
  </w:style>
  <w:style w:type="character" w:customStyle="1" w:styleId="AntratsDiagrama">
    <w:name w:val="Antraštės Diagrama"/>
    <w:basedOn w:val="Numatytasispastraiposriftas"/>
    <w:link w:val="Antrats"/>
    <w:rsid w:val="00A42EEC"/>
    <w:rPr>
      <w:sz w:val="24"/>
      <w:lang w:val="en-GB"/>
    </w:rPr>
  </w:style>
  <w:style w:type="character" w:styleId="Hipersaitas">
    <w:name w:val="Hyperlink"/>
    <w:unhideWhenUsed/>
    <w:rsid w:val="00A42EEC"/>
    <w:rPr>
      <w:color w:val="0563C1"/>
      <w:u w:val="single"/>
    </w:rPr>
  </w:style>
  <w:style w:type="paragraph" w:styleId="Porat">
    <w:name w:val="footer"/>
    <w:basedOn w:val="prastasis"/>
    <w:link w:val="PoratDiagrama"/>
    <w:uiPriority w:val="99"/>
    <w:unhideWhenUsed/>
    <w:rsid w:val="00A42EEC"/>
    <w:pPr>
      <w:tabs>
        <w:tab w:val="center" w:pos="4819"/>
        <w:tab w:val="right" w:pos="9638"/>
      </w:tabs>
    </w:pPr>
    <w:rPr>
      <w:rFonts w:ascii="TimesLT" w:hAnsi="TimesLT"/>
      <w:szCs w:val="20"/>
      <w:lang w:val="lt-LT" w:eastAsia="lt-LT"/>
    </w:rPr>
  </w:style>
  <w:style w:type="character" w:customStyle="1" w:styleId="PoratDiagrama">
    <w:name w:val="Poraštė Diagrama"/>
    <w:basedOn w:val="Numatytasispastraiposriftas"/>
    <w:link w:val="Porat"/>
    <w:uiPriority w:val="99"/>
    <w:rsid w:val="00A42EEC"/>
    <w:rPr>
      <w:rFonts w:ascii="TimesLT" w:hAnsi="TimesLT"/>
      <w:sz w:val="24"/>
      <w:lang w:val="lt-LT" w:eastAsia="lt-LT"/>
    </w:rPr>
  </w:style>
  <w:style w:type="character" w:styleId="Komentaronuoroda">
    <w:name w:val="annotation reference"/>
    <w:basedOn w:val="Numatytasispastraiposriftas"/>
    <w:semiHidden/>
    <w:unhideWhenUsed/>
    <w:rsid w:val="007848F3"/>
    <w:rPr>
      <w:sz w:val="16"/>
      <w:szCs w:val="16"/>
    </w:rPr>
  </w:style>
  <w:style w:type="paragraph" w:styleId="Komentarotema">
    <w:name w:val="annotation subject"/>
    <w:basedOn w:val="Komentarotekstas"/>
    <w:next w:val="Komentarotekstas"/>
    <w:link w:val="KomentarotemaDiagrama"/>
    <w:semiHidden/>
    <w:unhideWhenUsed/>
    <w:rsid w:val="007848F3"/>
    <w:pPr>
      <w:widowControl/>
    </w:pPr>
    <w:rPr>
      <w:b/>
      <w:bCs/>
      <w:lang w:val="en-US"/>
    </w:rPr>
  </w:style>
  <w:style w:type="character" w:customStyle="1" w:styleId="KomentarotekstasDiagrama">
    <w:name w:val="Komentaro tekstas Diagrama"/>
    <w:basedOn w:val="Numatytasispastraiposriftas"/>
    <w:link w:val="Komentarotekstas"/>
    <w:semiHidden/>
    <w:rsid w:val="007848F3"/>
    <w:rPr>
      <w:lang w:val="en-AU"/>
    </w:rPr>
  </w:style>
  <w:style w:type="character" w:customStyle="1" w:styleId="KomentarotemaDiagrama">
    <w:name w:val="Komentaro tema Diagrama"/>
    <w:basedOn w:val="KomentarotekstasDiagrama"/>
    <w:link w:val="Komentarotema"/>
    <w:semiHidden/>
    <w:rsid w:val="007848F3"/>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79351">
      <w:bodyDiv w:val="1"/>
      <w:marLeft w:val="0"/>
      <w:marRight w:val="0"/>
      <w:marTop w:val="0"/>
      <w:marBottom w:val="0"/>
      <w:divBdr>
        <w:top w:val="none" w:sz="0" w:space="0" w:color="auto"/>
        <w:left w:val="none" w:sz="0" w:space="0" w:color="auto"/>
        <w:bottom w:val="none" w:sz="0" w:space="0" w:color="auto"/>
        <w:right w:val="none" w:sz="0" w:space="0" w:color="auto"/>
      </w:divBdr>
      <w:divsChild>
        <w:div w:id="1364670503">
          <w:marLeft w:val="0"/>
          <w:marRight w:val="0"/>
          <w:marTop w:val="0"/>
          <w:marBottom w:val="0"/>
          <w:divBdr>
            <w:top w:val="none" w:sz="0" w:space="0" w:color="auto"/>
            <w:left w:val="none" w:sz="0" w:space="0" w:color="auto"/>
            <w:bottom w:val="none" w:sz="0" w:space="0" w:color="auto"/>
            <w:right w:val="none" w:sz="0" w:space="0" w:color="auto"/>
          </w:divBdr>
          <w:divsChild>
            <w:div w:id="224418050">
              <w:marLeft w:val="0"/>
              <w:marRight w:val="0"/>
              <w:marTop w:val="0"/>
              <w:marBottom w:val="0"/>
              <w:divBdr>
                <w:top w:val="none" w:sz="0" w:space="0" w:color="auto"/>
                <w:left w:val="none" w:sz="0" w:space="0" w:color="auto"/>
                <w:bottom w:val="none" w:sz="0" w:space="0" w:color="auto"/>
                <w:right w:val="none" w:sz="0" w:space="0" w:color="auto"/>
              </w:divBdr>
              <w:divsChild>
                <w:div w:id="788476669">
                  <w:marLeft w:val="0"/>
                  <w:marRight w:val="0"/>
                  <w:marTop w:val="0"/>
                  <w:marBottom w:val="0"/>
                  <w:divBdr>
                    <w:top w:val="none" w:sz="0" w:space="0" w:color="auto"/>
                    <w:left w:val="none" w:sz="0" w:space="0" w:color="auto"/>
                    <w:bottom w:val="none" w:sz="0" w:space="0" w:color="auto"/>
                    <w:right w:val="none" w:sz="0" w:space="0" w:color="auto"/>
                  </w:divBdr>
                </w:div>
                <w:div w:id="7355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yksc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7460-EA28-43F8-AD37-1B5B68EC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14855</Words>
  <Characters>8468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xj6rrrj9hmhj4j4t269gqbv48</dc:creator>
  <cp:lastModifiedBy>Nataša</cp:lastModifiedBy>
  <cp:revision>38</cp:revision>
  <cp:lastPrinted>2017-03-17T13:02:00Z</cp:lastPrinted>
  <dcterms:created xsi:type="dcterms:W3CDTF">2018-06-07T11:03:00Z</dcterms:created>
  <dcterms:modified xsi:type="dcterms:W3CDTF">2018-06-15T11:28:00Z</dcterms:modified>
</cp:coreProperties>
</file>