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LT" w:hAnsi="TimesLT"/>
          <w:sz w:val="20"/>
        </w:rPr>
        <w:alias w:val="pagrindine"/>
        <w:tag w:val="part_d89ce7dd0a6b4b0c8975cd93e707dce3"/>
        <w:id w:val="-1578050441"/>
        <w:lock w:val="sdtLocked"/>
        <w:placeholder>
          <w:docPart w:val="DefaultPlaceholder_1082065158"/>
        </w:placeholder>
      </w:sdtPr>
      <w:sdtEndPr>
        <w:rPr>
          <w:rFonts w:ascii="Times New Roman" w:hAnsi="Times New Roman"/>
          <w:sz w:val="24"/>
          <w:szCs w:val="24"/>
          <w:lang w:val="pt-BR"/>
        </w:rPr>
      </w:sdtEndPr>
      <w:sdtContent>
        <w:p w14:paraId="08CAD39D" w14:textId="2FE07516" w:rsidR="00546F46" w:rsidRDefault="000034F6" w:rsidP="000034F6">
          <w:pPr>
            <w:tabs>
              <w:tab w:val="center" w:pos="4819"/>
              <w:tab w:val="right" w:pos="9638"/>
            </w:tabs>
            <w:jc w:val="center"/>
            <w:rPr>
              <w:rFonts w:ascii="TimesLT" w:hAnsi="TimesLT"/>
              <w:sz w:val="20"/>
            </w:rPr>
          </w:pPr>
          <w:r>
            <w:rPr>
              <w:rFonts w:ascii="TimesLT" w:hAnsi="TimesLT"/>
              <w:noProof/>
              <w:sz w:val="20"/>
              <w:lang w:eastAsia="lt-LT"/>
            </w:rPr>
            <w:drawing>
              <wp:inline distT="0" distB="0" distL="0" distR="0" wp14:anchorId="08CAD3B2" wp14:editId="08CAD3B3">
                <wp:extent cx="552450" cy="561975"/>
                <wp:effectExtent l="0" t="0" r="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CAD39E" w14:textId="77777777" w:rsidR="00546F46" w:rsidRDefault="00546F46">
          <w:pPr>
            <w:jc w:val="center"/>
            <w:rPr>
              <w:rFonts w:ascii="TimesLT" w:hAnsi="TimesLT"/>
              <w:sz w:val="20"/>
              <w:lang w:val="pt-BR"/>
            </w:rPr>
          </w:pPr>
        </w:p>
        <w:p w14:paraId="08CAD39F" w14:textId="567BC85E" w:rsidR="00546F46" w:rsidRDefault="000034F6" w:rsidP="000034F6">
          <w:pPr>
            <w:jc w:val="center"/>
            <w:rPr>
              <w:b/>
              <w:szCs w:val="24"/>
              <w:lang w:val="pt-BR"/>
            </w:rPr>
          </w:pPr>
          <w:r>
            <w:rPr>
              <w:b/>
              <w:szCs w:val="24"/>
              <w:lang w:val="pt-BR"/>
            </w:rPr>
            <w:t>LIETUVOS RESPUBLIKOS</w:t>
          </w:r>
        </w:p>
        <w:p w14:paraId="08CAD3A0" w14:textId="39EFDF5F" w:rsidR="00546F46" w:rsidRDefault="000034F6" w:rsidP="000034F6">
          <w:pPr>
            <w:jc w:val="center"/>
            <w:rPr>
              <w:b/>
              <w:szCs w:val="24"/>
              <w:lang w:val="pt-BR"/>
            </w:rPr>
          </w:pPr>
          <w:r>
            <w:rPr>
              <w:b/>
              <w:szCs w:val="24"/>
              <w:lang w:val="pt-BR"/>
            </w:rPr>
            <w:t>SOCIALINĖS APSAUGOS IR DARBO MINISTRAS</w:t>
          </w:r>
        </w:p>
        <w:p w14:paraId="08CAD3A1" w14:textId="6B4BD01D" w:rsidR="00546F46" w:rsidRDefault="00546F46" w:rsidP="000034F6">
          <w:pPr>
            <w:jc w:val="center"/>
            <w:rPr>
              <w:sz w:val="22"/>
              <w:szCs w:val="22"/>
              <w:lang w:val="pt-BR"/>
            </w:rPr>
          </w:pPr>
        </w:p>
        <w:p w14:paraId="08CAD3A2" w14:textId="748607A2" w:rsidR="00546F46" w:rsidRDefault="000034F6" w:rsidP="000034F6">
          <w:pPr>
            <w:jc w:val="center"/>
            <w:rPr>
              <w:b/>
              <w:szCs w:val="24"/>
              <w:lang w:val="pt-BR"/>
            </w:rPr>
          </w:pPr>
          <w:r>
            <w:rPr>
              <w:b/>
              <w:szCs w:val="24"/>
              <w:lang w:val="pt-BR"/>
            </w:rPr>
            <w:t>ĮSAKYMAS</w:t>
          </w:r>
        </w:p>
        <w:p w14:paraId="1BB51D22" w14:textId="77777777" w:rsidR="00546F46" w:rsidRDefault="000034F6" w:rsidP="000034F6">
          <w:pPr>
            <w:jc w:val="center"/>
            <w:rPr>
              <w:b/>
              <w:caps/>
              <w:szCs w:val="24"/>
            </w:rPr>
          </w:pPr>
          <w:r>
            <w:rPr>
              <w:b/>
              <w:caps/>
              <w:szCs w:val="24"/>
            </w:rPr>
            <w:t xml:space="preserve">DĖL VALSTYBĖS IŠ DALIES KOMPENSUOJAMŲ BŪSTO KREDITŲ teikimo </w:t>
          </w:r>
        </w:p>
        <w:p w14:paraId="08CAD3A3" w14:textId="0E2B6CA8" w:rsidR="00546F46" w:rsidRDefault="000034F6" w:rsidP="000034F6">
          <w:pPr>
            <w:jc w:val="center"/>
            <w:rPr>
              <w:b/>
              <w:caps/>
              <w:szCs w:val="24"/>
            </w:rPr>
          </w:pPr>
          <w:r>
            <w:rPr>
              <w:b/>
              <w:caps/>
              <w:szCs w:val="24"/>
            </w:rPr>
            <w:t>2016 metais LIMITų KREDITO ĮSTAIGoms</w:t>
          </w:r>
        </w:p>
        <w:p w14:paraId="08CAD3A4" w14:textId="65C2A446" w:rsidR="00546F46" w:rsidRDefault="000034F6" w:rsidP="000034F6">
          <w:pPr>
            <w:ind w:firstLine="60"/>
            <w:jc w:val="center"/>
            <w:rPr>
              <w:b/>
              <w:caps/>
              <w:szCs w:val="24"/>
            </w:rPr>
          </w:pPr>
          <w:r>
            <w:rPr>
              <w:b/>
              <w:caps/>
              <w:szCs w:val="24"/>
            </w:rPr>
            <w:t xml:space="preserve">patvirtinimo  </w:t>
          </w:r>
        </w:p>
        <w:p w14:paraId="08CAD3A5" w14:textId="77777777" w:rsidR="00546F46" w:rsidRDefault="00546F46" w:rsidP="000034F6">
          <w:pPr>
            <w:jc w:val="center"/>
            <w:rPr>
              <w:b/>
              <w:caps/>
              <w:szCs w:val="24"/>
              <w:lang w:val="pt-BR"/>
            </w:rPr>
          </w:pPr>
        </w:p>
        <w:p w14:paraId="08CAD3A6" w14:textId="77777777" w:rsidR="00546F46" w:rsidRDefault="000034F6" w:rsidP="000034F6">
          <w:pPr>
            <w:jc w:val="center"/>
            <w:rPr>
              <w:szCs w:val="24"/>
            </w:rPr>
          </w:pPr>
          <w:r>
            <w:rPr>
              <w:szCs w:val="24"/>
            </w:rPr>
            <w:t>2016 m. sausio 28 d. Nr. A1-51</w:t>
          </w:r>
        </w:p>
        <w:p w14:paraId="08CAD3A7" w14:textId="77777777" w:rsidR="00546F46" w:rsidRDefault="000034F6" w:rsidP="000034F6">
          <w:pPr>
            <w:jc w:val="center"/>
            <w:rPr>
              <w:szCs w:val="24"/>
              <w:lang w:val="pt-BR"/>
            </w:rPr>
          </w:pPr>
          <w:r>
            <w:rPr>
              <w:szCs w:val="24"/>
              <w:lang w:val="pt-BR"/>
            </w:rPr>
            <w:t>Vilnius</w:t>
          </w:r>
        </w:p>
        <w:p w14:paraId="08CAD3A8" w14:textId="77777777" w:rsidR="00546F46" w:rsidRDefault="00546F46" w:rsidP="000034F6">
          <w:pPr>
            <w:rPr>
              <w:szCs w:val="24"/>
              <w:lang w:val="pt-BR"/>
            </w:rPr>
          </w:pPr>
        </w:p>
        <w:p w14:paraId="08CAD3A9" w14:textId="77777777" w:rsidR="00546F46" w:rsidRDefault="00546F46" w:rsidP="000034F6">
          <w:pPr>
            <w:rPr>
              <w:szCs w:val="24"/>
              <w:lang w:val="pt-BR"/>
            </w:rPr>
          </w:pPr>
        </w:p>
        <w:p w14:paraId="3B17138A" w14:textId="3F272AC0" w:rsidR="000034F6" w:rsidRDefault="000034F6">
          <w:pPr>
            <w:spacing w:line="360" w:lineRule="auto"/>
            <w:rPr>
              <w:szCs w:val="24"/>
              <w:lang w:val="pt-BR"/>
            </w:rPr>
            <w:sectPr w:rsidR="000034F6" w:rsidSect="000034F6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/>
              <w:pgMar w:top="1134" w:right="567" w:bottom="567" w:left="1701" w:header="720" w:footer="720" w:gutter="0"/>
              <w:cols w:space="720"/>
              <w:titlePg/>
              <w:docGrid w:linePitch="360"/>
            </w:sectPr>
          </w:pPr>
        </w:p>
        <w:sdt>
          <w:sdtPr>
            <w:rPr>
              <w:rFonts w:ascii="TimesLT" w:hAnsi="TimesLT"/>
              <w:szCs w:val="24"/>
            </w:rPr>
            <w:alias w:val="preambule"/>
            <w:tag w:val="part_84e3b38de6d44b9994457a985eb32116"/>
            <w:id w:val="-566495862"/>
            <w:lock w:val="sdtLocked"/>
            <w:placeholder>
              <w:docPart w:val="DefaultPlaceholder_1082065158"/>
            </w:placeholder>
          </w:sdtPr>
          <w:sdtContent>
            <w:p w14:paraId="08CAD3AA" w14:textId="2C7066A4" w:rsidR="00546F46" w:rsidRDefault="000034F6">
              <w:pPr>
                <w:spacing w:line="360" w:lineRule="auto"/>
                <w:ind w:firstLine="1296"/>
                <w:jc w:val="both"/>
                <w:rPr>
                  <w:rFonts w:ascii="TimesLT" w:hAnsi="TimesLT"/>
                  <w:szCs w:val="24"/>
                </w:rPr>
              </w:pPr>
              <w:r>
                <w:rPr>
                  <w:rFonts w:ascii="TimesLT" w:hAnsi="TimesLT"/>
                  <w:szCs w:val="24"/>
                </w:rPr>
                <w:t>Vadovaudamasi Lietuvos Respublikos paramos būstui įsigyti ar išsinuomoti įstatymo 4 straipsnio 3 dalies 6 punktu ir 12 straipsnio 4 dalimi:</w:t>
              </w:r>
            </w:p>
          </w:sdtContent>
        </w:sdt>
        <w:sdt>
          <w:sdtPr>
            <w:rPr>
              <w:rFonts w:ascii="TimesLT" w:hAnsi="TimesLT"/>
              <w:spacing w:val="-2"/>
              <w:szCs w:val="24"/>
            </w:rPr>
            <w:alias w:val="pastraipa"/>
            <w:tag w:val="part_a36134f6968144ae95f8854814f2c57b"/>
            <w:id w:val="-1031422149"/>
            <w:lock w:val="sdtLocked"/>
            <w:placeholder>
              <w:docPart w:val="DefaultPlaceholder_1082065158"/>
            </w:placeholder>
          </w:sdtPr>
          <w:sdtEndPr>
            <w:rPr>
              <w:rFonts w:ascii="Times New Roman" w:hAnsi="Times New Roman"/>
              <w:spacing w:val="0"/>
              <w:lang w:val="pt-BR"/>
            </w:rPr>
          </w:sdtEndPr>
          <w:sdtContent>
            <w:p w14:paraId="53910776" w14:textId="0E40638A" w:rsidR="00546F46" w:rsidRDefault="000034F6" w:rsidP="000034F6">
              <w:pPr>
                <w:spacing w:line="360" w:lineRule="auto"/>
                <w:ind w:firstLine="1363"/>
                <w:jc w:val="both"/>
                <w:rPr>
                  <w:szCs w:val="24"/>
                  <w:lang w:val="pt-BR"/>
                </w:rPr>
              </w:pPr>
              <w:r>
                <w:rPr>
                  <w:rFonts w:ascii="TimesLT" w:hAnsi="TimesLT"/>
                  <w:spacing w:val="-2"/>
                  <w:szCs w:val="24"/>
                </w:rPr>
                <w:t xml:space="preserve">t </w:t>
              </w:r>
              <w:r>
                <w:rPr>
                  <w:rFonts w:ascii="TimesLT" w:hAnsi="TimesLT"/>
                  <w:spacing w:val="-2"/>
                  <w:szCs w:val="24"/>
                </w:rPr>
                <w:t>v i r t i n u Valstybės iš dalies kompensuojamų būsto kreditų teikimo 2016 metais limitus kredito įstaigoms (pridedama).</w:t>
              </w:r>
            </w:p>
          </w:sdtContent>
        </w:sdt>
        <w:sdt>
          <w:sdtPr>
            <w:rPr>
              <w:szCs w:val="24"/>
              <w:lang w:val="pt-BR"/>
            </w:rPr>
            <w:alias w:val="signatura"/>
            <w:tag w:val="part_42f90fa519034069819967981c397b22"/>
            <w:id w:val="-1179585791"/>
            <w:lock w:val="sdtLocked"/>
            <w:placeholder>
              <w:docPart w:val="DefaultPlaceholder_1082065158"/>
            </w:placeholder>
          </w:sdtPr>
          <w:sdtContent>
            <w:p w14:paraId="570C0C3C" w14:textId="77777777" w:rsidR="000034F6" w:rsidRDefault="000034F6" w:rsidP="000034F6">
              <w:pPr>
                <w:rPr>
                  <w:szCs w:val="24"/>
                  <w:lang w:val="pt-BR"/>
                </w:rPr>
              </w:pPr>
            </w:p>
            <w:p w14:paraId="604D1186" w14:textId="77777777" w:rsidR="000034F6" w:rsidRDefault="000034F6" w:rsidP="000034F6">
              <w:pPr>
                <w:rPr>
                  <w:szCs w:val="24"/>
                  <w:lang w:val="pt-BR"/>
                </w:rPr>
              </w:pPr>
            </w:p>
            <w:p w14:paraId="07A634B3" w14:textId="77777777" w:rsidR="000034F6" w:rsidRDefault="000034F6" w:rsidP="000034F6">
              <w:pPr>
                <w:rPr>
                  <w:szCs w:val="24"/>
                  <w:lang w:val="pt-BR"/>
                </w:rPr>
              </w:pPr>
            </w:p>
            <w:p w14:paraId="7DD823E3" w14:textId="7618C9A0" w:rsidR="00546F46" w:rsidRDefault="000034F6">
              <w:pPr>
                <w:spacing w:line="360" w:lineRule="auto"/>
                <w:rPr>
                  <w:szCs w:val="24"/>
                  <w:lang w:val="pt-BR"/>
                </w:rPr>
              </w:pPr>
              <w:r>
                <w:rPr>
                  <w:szCs w:val="24"/>
                  <w:lang w:val="pt-BR"/>
                </w:rPr>
                <w:t xml:space="preserve">Socialinės apsaugos ir darbo ministrė </w:t>
              </w:r>
              <w:r>
                <w:rPr>
                  <w:szCs w:val="24"/>
                  <w:lang w:val="pt-BR"/>
                </w:rPr>
                <w:tab/>
              </w:r>
              <w:r>
                <w:rPr>
                  <w:szCs w:val="24"/>
                  <w:lang w:val="pt-BR"/>
                </w:rPr>
                <w:tab/>
              </w:r>
              <w:r>
                <w:rPr>
                  <w:szCs w:val="24"/>
                  <w:lang w:val="pt-BR"/>
                </w:rPr>
                <w:tab/>
                <w:t xml:space="preserve">          </w:t>
              </w:r>
              <w:r>
                <w:rPr>
                  <w:szCs w:val="24"/>
                  <w:lang w:val="pt-BR"/>
                </w:rPr>
                <w:t>Algimanta Pabedinskienė</w:t>
              </w:r>
            </w:p>
            <w:p w14:paraId="67E5BC7D" w14:textId="3759C451" w:rsidR="00546F46" w:rsidRDefault="000034F6">
              <w:pPr>
                <w:spacing w:line="360" w:lineRule="auto"/>
                <w:rPr>
                  <w:szCs w:val="24"/>
                  <w:lang w:val="pt-BR"/>
                </w:rPr>
              </w:pPr>
            </w:p>
          </w:sdtContent>
        </w:sdt>
      </w:sdtContent>
    </w:sdt>
    <w:sdt>
      <w:sdtPr>
        <w:rPr>
          <w:szCs w:val="24"/>
          <w:lang w:val="pt-BR"/>
        </w:rPr>
        <w:alias w:val="patvirtinta"/>
        <w:tag w:val="part_3159c5354b0444c49aaee4e38a753ebf"/>
        <w:id w:val="-695156679"/>
        <w:lock w:val="sdtLocked"/>
        <w:placeholder>
          <w:docPart w:val="DefaultPlaceholder_1082065158"/>
        </w:placeholder>
      </w:sdtPr>
      <w:sdtEndPr>
        <w:rPr>
          <w:rFonts w:ascii="TimesLT" w:hAnsi="TimesLT"/>
          <w:sz w:val="20"/>
          <w:szCs w:val="20"/>
          <w:lang w:val="en-GB"/>
        </w:rPr>
      </w:sdtEndPr>
      <w:sdtContent>
        <w:bookmarkStart w:id="0" w:name="_GoBack" w:displacedByCustomXml="prev"/>
        <w:p w14:paraId="737CFF5E" w14:textId="2187A16E" w:rsidR="000034F6" w:rsidRDefault="000034F6">
          <w:pPr>
            <w:rPr>
              <w:szCs w:val="24"/>
              <w:lang w:val="pt-BR"/>
            </w:rPr>
          </w:pPr>
          <w:r>
            <w:rPr>
              <w:szCs w:val="24"/>
              <w:lang w:val="pt-BR"/>
            </w:rPr>
            <w:br w:type="page"/>
          </w:r>
        </w:p>
        <w:p w14:paraId="2DB33168" w14:textId="7324B875" w:rsidR="00546F46" w:rsidRDefault="000034F6">
          <w:pPr>
            <w:keepLines/>
            <w:tabs>
              <w:tab w:val="left" w:pos="1304"/>
              <w:tab w:val="left" w:pos="1457"/>
              <w:tab w:val="left" w:pos="1604"/>
              <w:tab w:val="left" w:pos="1757"/>
            </w:tabs>
            <w:suppressAutoHyphens/>
            <w:spacing w:line="280" w:lineRule="auto"/>
            <w:ind w:left="5670"/>
            <w:jc w:val="both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lastRenderedPageBreak/>
            <w:t>PATVIRTINTA</w:t>
          </w:r>
        </w:p>
        <w:p w14:paraId="4E7B3E58" w14:textId="77777777" w:rsidR="00546F46" w:rsidRDefault="000034F6">
          <w:pPr>
            <w:keepLines/>
            <w:tabs>
              <w:tab w:val="left" w:pos="1304"/>
              <w:tab w:val="left" w:pos="1457"/>
              <w:tab w:val="left" w:pos="1604"/>
              <w:tab w:val="left" w:pos="1757"/>
            </w:tabs>
            <w:suppressAutoHyphens/>
            <w:spacing w:line="280" w:lineRule="auto"/>
            <w:ind w:left="5670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Lietuvos Respublikos socialinės</w:t>
          </w:r>
          <w:r>
            <w:rPr>
              <w:color w:val="000000"/>
              <w:szCs w:val="24"/>
              <w:lang w:eastAsia="lt-LT"/>
            </w:rPr>
            <w:t xml:space="preserve"> apsaugos ir darbo ministro</w:t>
          </w:r>
        </w:p>
        <w:p w14:paraId="69138E75" w14:textId="77777777" w:rsidR="00546F46" w:rsidRDefault="000034F6">
          <w:pPr>
            <w:keepLines/>
            <w:tabs>
              <w:tab w:val="left" w:pos="1304"/>
              <w:tab w:val="left" w:pos="1457"/>
              <w:tab w:val="left" w:pos="1604"/>
              <w:tab w:val="left" w:pos="1757"/>
            </w:tabs>
            <w:suppressAutoHyphens/>
            <w:spacing w:line="280" w:lineRule="auto"/>
            <w:ind w:left="5670"/>
            <w:jc w:val="both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2016 m. sausio 28 d. įsakymu Nr. A1-51 </w:t>
          </w:r>
        </w:p>
        <w:p w14:paraId="2E4D0C33" w14:textId="77777777" w:rsidR="00546F46" w:rsidRDefault="00546F46">
          <w:pPr>
            <w:suppressAutoHyphens/>
            <w:spacing w:line="297" w:lineRule="auto"/>
            <w:ind w:firstLine="312"/>
            <w:jc w:val="both"/>
            <w:rPr>
              <w:color w:val="000000"/>
              <w:szCs w:val="24"/>
              <w:lang w:eastAsia="lt-LT"/>
            </w:rPr>
          </w:pPr>
        </w:p>
        <w:p w14:paraId="5CD9D75E" w14:textId="49915905" w:rsidR="00546F46" w:rsidRDefault="000034F6">
          <w:pPr>
            <w:keepLines/>
            <w:suppressAutoHyphens/>
            <w:spacing w:line="280" w:lineRule="auto"/>
            <w:jc w:val="center"/>
            <w:rPr>
              <w:b/>
              <w:bCs/>
              <w:caps/>
              <w:color w:val="000000"/>
              <w:szCs w:val="24"/>
              <w:lang w:eastAsia="lt-LT"/>
            </w:rPr>
          </w:pPr>
          <w:r>
            <w:rPr>
              <w:b/>
              <w:bCs/>
              <w:caps/>
              <w:color w:val="000000"/>
              <w:szCs w:val="24"/>
              <w:lang w:eastAsia="lt-LT"/>
            </w:rPr>
            <w:t>VALSTYBĖS IŠ DALIES KOMPESUOJAMŲ BŪSTO KREDITŲ teikimo 2016 metais LIMITai KREDITO ĮSTAIGOMS</w:t>
          </w:r>
        </w:p>
        <w:p w14:paraId="2C281EFF" w14:textId="77777777" w:rsidR="00546F46" w:rsidRDefault="00546F46">
          <w:pPr>
            <w:suppressAutoHyphens/>
            <w:spacing w:line="297" w:lineRule="auto"/>
            <w:ind w:firstLine="312"/>
            <w:jc w:val="center"/>
            <w:rPr>
              <w:color w:val="000000"/>
              <w:szCs w:val="24"/>
              <w:lang w:eastAsia="lt-LT"/>
            </w:rPr>
          </w:pPr>
        </w:p>
        <w:tbl>
          <w:tblPr>
            <w:tblW w:w="985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710"/>
            <w:gridCol w:w="4785"/>
            <w:gridCol w:w="4359"/>
          </w:tblGrid>
          <w:tr w:rsidR="00546F46" w14:paraId="34BF1432" w14:textId="77777777"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39DB0E" w14:textId="77777777" w:rsidR="00546F46" w:rsidRDefault="000034F6">
                <w:pPr>
                  <w:suppressAutoHyphens/>
                  <w:spacing w:line="276" w:lineRule="auto"/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Eilės</w:t>
                </w:r>
              </w:p>
              <w:p w14:paraId="38956754" w14:textId="77777777" w:rsidR="00546F46" w:rsidRDefault="000034F6">
                <w:pPr>
                  <w:suppressAutoHyphens/>
                  <w:spacing w:line="276" w:lineRule="auto"/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Nr.</w:t>
                </w:r>
              </w:p>
            </w:tc>
            <w:tc>
              <w:tcPr>
                <w:tcW w:w="4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9C0AE" w14:textId="77777777" w:rsidR="00546F46" w:rsidRDefault="000034F6">
                <w:pPr>
                  <w:suppressAutoHyphens/>
                  <w:spacing w:line="276" w:lineRule="auto"/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Kredito įstaigos pavadinimas</w:t>
                </w:r>
              </w:p>
              <w:p w14:paraId="4951B1C5" w14:textId="77777777" w:rsidR="00546F46" w:rsidRDefault="00546F46">
                <w:pPr>
                  <w:spacing w:line="276" w:lineRule="auto"/>
                  <w:jc w:val="center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1DB53F" w14:textId="77777777" w:rsidR="00546F46" w:rsidRDefault="000034F6">
                <w:pPr>
                  <w:suppressAutoHyphens/>
                  <w:spacing w:line="276" w:lineRule="auto"/>
                  <w:jc w:val="center"/>
                  <w:rPr>
                    <w:color w:val="000000"/>
                    <w:szCs w:val="24"/>
                    <w:lang w:val="en-US"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 xml:space="preserve">Valstybės iš dalies kompensuojamų būsto kreditų </w:t>
                </w:r>
                <w:r>
                  <w:rPr>
                    <w:b/>
                    <w:color w:val="000000"/>
                    <w:szCs w:val="24"/>
                    <w:lang w:eastAsia="lt-LT"/>
                  </w:rPr>
                  <w:t>teikimo 2016 metais limitas, eurais</w:t>
                </w:r>
              </w:p>
            </w:tc>
          </w:tr>
          <w:tr w:rsidR="00546F46" w14:paraId="3F43C83F" w14:textId="77777777">
            <w:trPr>
              <w:trHeight w:val="250"/>
            </w:trPr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7681A1" w14:textId="77777777" w:rsidR="00546F46" w:rsidRDefault="000034F6">
                <w:pPr>
                  <w:suppressAutoHyphens/>
                  <w:spacing w:line="276" w:lineRule="auto"/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1.</w:t>
                </w:r>
              </w:p>
            </w:tc>
            <w:tc>
              <w:tcPr>
                <w:tcW w:w="4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57D18E" w14:textId="77777777" w:rsidR="00546F46" w:rsidRDefault="000034F6">
                <w:pPr>
                  <w:suppressAutoHyphens/>
                  <w:spacing w:line="276" w:lineRule="auto"/>
                  <w:jc w:val="both"/>
                  <w:rPr>
                    <w:color w:val="000000"/>
                    <w:szCs w:val="24"/>
                    <w:lang w:val="en-US"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AB SEB bankas </w:t>
                </w:r>
              </w:p>
            </w:tc>
            <w:tc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0F2D25" w14:textId="77777777" w:rsidR="00546F46" w:rsidRDefault="000034F6">
                <w:pPr>
                  <w:spacing w:line="276" w:lineRule="auto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6 000 000 </w:t>
                </w:r>
              </w:p>
            </w:tc>
          </w:tr>
          <w:tr w:rsidR="00546F46" w14:paraId="26C1838F" w14:textId="77777777"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65F0A1" w14:textId="77777777" w:rsidR="00546F46" w:rsidRDefault="000034F6">
                <w:pPr>
                  <w:suppressAutoHyphens/>
                  <w:spacing w:line="276" w:lineRule="auto"/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2.</w:t>
                </w:r>
              </w:p>
            </w:tc>
            <w:tc>
              <w:tcPr>
                <w:tcW w:w="4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CD1EDD" w14:textId="77777777" w:rsidR="00546F46" w:rsidRDefault="000034F6">
                <w:pPr>
                  <w:suppressAutoHyphens/>
                  <w:spacing w:line="276" w:lineRule="auto"/>
                  <w:jc w:val="both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Akademinė kredito unija</w:t>
                </w:r>
              </w:p>
            </w:tc>
            <w:tc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25DDF9" w14:textId="77777777" w:rsidR="00546F46" w:rsidRDefault="000034F6">
                <w:pPr>
                  <w:spacing w:line="276" w:lineRule="auto"/>
                  <w:ind w:firstLine="120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300 000</w:t>
                </w:r>
              </w:p>
            </w:tc>
          </w:tr>
          <w:tr w:rsidR="00546F46" w14:paraId="677D92D1" w14:textId="77777777"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E0C037" w14:textId="77777777" w:rsidR="00546F46" w:rsidRDefault="000034F6">
                <w:pPr>
                  <w:suppressAutoHyphens/>
                  <w:spacing w:line="276" w:lineRule="auto"/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3.</w:t>
                </w:r>
              </w:p>
            </w:tc>
            <w:tc>
              <w:tcPr>
                <w:tcW w:w="4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3AF1D3" w14:textId="77777777" w:rsidR="00546F46" w:rsidRDefault="000034F6">
                <w:pPr>
                  <w:suppressAutoHyphens/>
                  <w:spacing w:line="276" w:lineRule="auto"/>
                  <w:jc w:val="both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Kaišiadorių kredito unija</w:t>
                </w:r>
              </w:p>
            </w:tc>
            <w:tc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5BD816" w14:textId="77777777" w:rsidR="00546F46" w:rsidRDefault="000034F6">
                <w:pPr>
                  <w:spacing w:line="276" w:lineRule="auto"/>
                  <w:ind w:firstLine="120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200 000</w:t>
                </w:r>
              </w:p>
            </w:tc>
          </w:tr>
          <w:tr w:rsidR="00546F46" w14:paraId="7727316C" w14:textId="77777777"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76390F" w14:textId="77777777" w:rsidR="00546F46" w:rsidRDefault="000034F6">
                <w:pPr>
                  <w:spacing w:line="276" w:lineRule="auto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4.</w:t>
                </w:r>
              </w:p>
            </w:tc>
            <w:tc>
              <w:tcPr>
                <w:tcW w:w="4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77EC2F" w14:textId="77777777" w:rsidR="00546F46" w:rsidRDefault="000034F6">
                <w:pPr>
                  <w:spacing w:line="276" w:lineRule="auto"/>
                  <w:jc w:val="both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Raseinių kredito unija</w:t>
                </w:r>
              </w:p>
            </w:tc>
            <w:tc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ACAAF5" w14:textId="77777777" w:rsidR="00546F46" w:rsidRDefault="000034F6">
                <w:pPr>
                  <w:spacing w:line="276" w:lineRule="auto"/>
                  <w:ind w:firstLine="120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200 000</w:t>
                </w:r>
              </w:p>
            </w:tc>
          </w:tr>
          <w:tr w:rsidR="00546F46" w14:paraId="348CA278" w14:textId="77777777"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9FF3D2" w14:textId="77777777" w:rsidR="00546F46" w:rsidRDefault="000034F6">
                <w:pPr>
                  <w:suppressAutoHyphens/>
                  <w:spacing w:line="276" w:lineRule="auto"/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5.</w:t>
                </w:r>
              </w:p>
            </w:tc>
            <w:tc>
              <w:tcPr>
                <w:tcW w:w="4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59953B" w14:textId="77777777" w:rsidR="00546F46" w:rsidRDefault="000034F6">
                <w:pPr>
                  <w:suppressAutoHyphens/>
                  <w:spacing w:line="276" w:lineRule="auto"/>
                  <w:jc w:val="both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„Swedbank“, AB</w:t>
                </w:r>
              </w:p>
            </w:tc>
            <w:tc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BEDF63" w14:textId="77777777" w:rsidR="00546F46" w:rsidRDefault="000034F6">
                <w:pPr>
                  <w:spacing w:line="276" w:lineRule="auto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6 000 000</w:t>
                </w:r>
              </w:p>
            </w:tc>
          </w:tr>
          <w:tr w:rsidR="00546F46" w14:paraId="0EEBC471" w14:textId="77777777"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41B6B4" w14:textId="77777777" w:rsidR="00546F46" w:rsidRDefault="000034F6">
                <w:pPr>
                  <w:suppressAutoHyphens/>
                  <w:spacing w:line="276" w:lineRule="auto"/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6.</w:t>
                </w:r>
              </w:p>
            </w:tc>
            <w:tc>
              <w:tcPr>
                <w:tcW w:w="4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0ADA73" w14:textId="77777777" w:rsidR="00546F46" w:rsidRDefault="000034F6">
                <w:pPr>
                  <w:suppressAutoHyphens/>
                  <w:spacing w:line="276" w:lineRule="auto"/>
                  <w:jc w:val="both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Šiaulių kredito unija</w:t>
                </w:r>
              </w:p>
            </w:tc>
            <w:tc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6B5D6D" w14:textId="77777777" w:rsidR="00546F46" w:rsidRDefault="000034F6">
                <w:pPr>
                  <w:spacing w:line="276" w:lineRule="auto"/>
                  <w:ind w:firstLine="120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300 000</w:t>
                </w:r>
              </w:p>
            </w:tc>
          </w:tr>
          <w:tr w:rsidR="00546F46" w14:paraId="396D5AAF" w14:textId="77777777"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DBCC1E" w14:textId="77777777" w:rsidR="00546F46" w:rsidRDefault="00546F46">
                <w:pPr>
                  <w:suppressAutoHyphens/>
                  <w:spacing w:line="276" w:lineRule="auto"/>
                  <w:jc w:val="both"/>
                  <w:rPr>
                    <w:b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4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324831" w14:textId="77777777" w:rsidR="00546F46" w:rsidRDefault="000034F6">
                <w:pPr>
                  <w:suppressAutoHyphens/>
                  <w:spacing w:line="276" w:lineRule="auto"/>
                  <w:jc w:val="both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Iš viso:</w:t>
                </w:r>
              </w:p>
              <w:p w14:paraId="10086538" w14:textId="77777777" w:rsidR="00546F46" w:rsidRDefault="00546F46">
                <w:pPr>
                  <w:spacing w:line="276" w:lineRule="auto"/>
                  <w:jc w:val="both"/>
                  <w:rPr>
                    <w:b/>
                    <w:szCs w:val="24"/>
                    <w:lang w:eastAsia="lt-LT"/>
                  </w:rPr>
                </w:pPr>
              </w:p>
            </w:tc>
            <w:tc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1FD64F" w14:textId="77777777" w:rsidR="00546F46" w:rsidRDefault="000034F6">
                <w:pPr>
                  <w:spacing w:line="276" w:lineRule="auto"/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13 000</w:t>
                </w:r>
                <w:r>
                  <w:rPr>
                    <w:b/>
                    <w:szCs w:val="24"/>
                    <w:lang w:eastAsia="lt-LT"/>
                  </w:rPr>
                  <w:t xml:space="preserve"> 000</w:t>
                </w:r>
              </w:p>
            </w:tc>
          </w:tr>
        </w:tbl>
        <w:p w14:paraId="333CB814" w14:textId="39F3DEF4" w:rsidR="00546F46" w:rsidRDefault="00546F46">
          <w:pPr>
            <w:rPr>
              <w:szCs w:val="24"/>
              <w:lang w:eastAsia="lt-LT"/>
            </w:rPr>
          </w:pPr>
        </w:p>
        <w:sdt>
          <w:sdtPr>
            <w:rPr>
              <w:szCs w:val="24"/>
              <w:lang w:val="pt-BR"/>
            </w:rPr>
            <w:alias w:val="pabaiga"/>
            <w:tag w:val="part_d9f5cd4a30ce42dfbc39a4702018199b"/>
            <w:id w:val="-1761665327"/>
            <w:lock w:val="sdtLocked"/>
            <w:placeholder>
              <w:docPart w:val="DefaultPlaceholder_1082065158"/>
            </w:placeholder>
          </w:sdtPr>
          <w:sdtEndPr>
            <w:rPr>
              <w:rFonts w:ascii="TimesLT" w:hAnsi="TimesLT"/>
              <w:sz w:val="20"/>
              <w:szCs w:val="20"/>
              <w:lang w:val="en-GB"/>
            </w:rPr>
          </w:sdtEndPr>
          <w:sdtContent>
            <w:p w14:paraId="08CAD3B1" w14:textId="2F859BC2" w:rsidR="00546F46" w:rsidRDefault="000034F6" w:rsidP="000034F6">
              <w:pPr>
                <w:spacing w:line="360" w:lineRule="auto"/>
                <w:jc w:val="center"/>
                <w:rPr>
                  <w:rFonts w:ascii="TimesLT" w:hAnsi="TimesLT"/>
                  <w:sz w:val="20"/>
                  <w:lang w:val="en-GB"/>
                </w:rPr>
              </w:pPr>
              <w:r>
                <w:rPr>
                  <w:szCs w:val="24"/>
                  <w:lang w:val="pt-BR"/>
                </w:rPr>
                <w:t>______________________________</w:t>
              </w:r>
            </w:p>
          </w:sdtContent>
        </w:sdt>
        <w:bookmarkEnd w:id="0" w:displacedByCustomXml="next"/>
      </w:sdtContent>
    </w:sdt>
    <w:sectPr w:rsidR="00546F46" w:rsidSect="000034F6">
      <w:type w:val="continuous"/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AD3B6" w14:textId="77777777" w:rsidR="00546F46" w:rsidRDefault="000034F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08CAD3B7" w14:textId="77777777" w:rsidR="00546F46" w:rsidRDefault="000034F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D3BC" w14:textId="77777777" w:rsidR="00546F46" w:rsidRDefault="00546F46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D3BD" w14:textId="77777777" w:rsidR="00546F46" w:rsidRDefault="00546F46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D3BF" w14:textId="77777777" w:rsidR="00546F46" w:rsidRDefault="00546F46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AD3B4" w14:textId="77777777" w:rsidR="00546F46" w:rsidRDefault="000034F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08CAD3B5" w14:textId="77777777" w:rsidR="00546F46" w:rsidRDefault="000034F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D3B8" w14:textId="77777777" w:rsidR="00546F46" w:rsidRDefault="000034F6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 w:eastAsia="x-none"/>
      </w:rPr>
    </w:pPr>
    <w:r>
      <w:rPr>
        <w:rFonts w:ascii="TimesLT" w:hAnsi="TimesLT"/>
        <w:sz w:val="20"/>
        <w:lang w:val="en-GB" w:eastAsia="x-none"/>
      </w:rPr>
      <w:fldChar w:fldCharType="begin"/>
    </w:r>
    <w:r>
      <w:rPr>
        <w:rFonts w:ascii="TimesLT" w:hAnsi="TimesLT"/>
        <w:sz w:val="20"/>
        <w:lang w:val="en-GB" w:eastAsia="x-none"/>
      </w:rPr>
      <w:instrText xml:space="preserve">PAGE  </w:instrText>
    </w:r>
    <w:r>
      <w:rPr>
        <w:rFonts w:ascii="TimesLT" w:hAnsi="TimesLT"/>
        <w:sz w:val="20"/>
        <w:lang w:val="en-GB" w:eastAsia="x-none"/>
      </w:rPr>
      <w:fldChar w:fldCharType="end"/>
    </w:r>
  </w:p>
  <w:p w14:paraId="08CAD3B9" w14:textId="77777777" w:rsidR="00546F46" w:rsidRDefault="00546F46">
    <w:pPr>
      <w:tabs>
        <w:tab w:val="center" w:pos="4819"/>
        <w:tab w:val="right" w:pos="9638"/>
      </w:tabs>
      <w:rPr>
        <w:rFonts w:ascii="TimesLT" w:hAnsi="TimesLT"/>
        <w:sz w:val="20"/>
        <w:lang w:val="en-GB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D3BA" w14:textId="77777777" w:rsidR="00546F46" w:rsidRDefault="000034F6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 w:eastAsia="x-none"/>
      </w:rPr>
    </w:pPr>
    <w:r>
      <w:rPr>
        <w:rFonts w:ascii="TimesLT" w:hAnsi="TimesLT"/>
        <w:sz w:val="20"/>
        <w:lang w:val="en-GB" w:eastAsia="x-none"/>
      </w:rPr>
      <w:fldChar w:fldCharType="begin"/>
    </w:r>
    <w:r>
      <w:rPr>
        <w:rFonts w:ascii="TimesLT" w:hAnsi="TimesLT"/>
        <w:sz w:val="20"/>
        <w:lang w:val="en-GB" w:eastAsia="x-none"/>
      </w:rPr>
      <w:instrText xml:space="preserve">PAGE  </w:instrText>
    </w:r>
    <w:r>
      <w:rPr>
        <w:rFonts w:ascii="TimesLT" w:hAnsi="TimesLT"/>
        <w:sz w:val="20"/>
        <w:lang w:val="en-GB" w:eastAsia="x-none"/>
      </w:rPr>
      <w:fldChar w:fldCharType="separate"/>
    </w:r>
    <w:r>
      <w:rPr>
        <w:rFonts w:ascii="TimesLT" w:hAnsi="TimesLT"/>
        <w:noProof/>
        <w:sz w:val="20"/>
        <w:lang w:val="en-GB" w:eastAsia="x-none"/>
      </w:rPr>
      <w:t>2</w:t>
    </w:r>
    <w:r>
      <w:rPr>
        <w:rFonts w:ascii="TimesLT" w:hAnsi="TimesLT"/>
        <w:sz w:val="20"/>
        <w:lang w:val="en-GB" w:eastAsia="x-none"/>
      </w:rPr>
      <w:fldChar w:fldCharType="end"/>
    </w:r>
  </w:p>
  <w:p w14:paraId="08CAD3BB" w14:textId="77777777" w:rsidR="00546F46" w:rsidRDefault="00546F46">
    <w:pPr>
      <w:tabs>
        <w:tab w:val="center" w:pos="4819"/>
        <w:tab w:val="right" w:pos="9638"/>
      </w:tabs>
      <w:rPr>
        <w:rFonts w:ascii="TimesLT" w:hAnsi="TimesLT"/>
        <w:sz w:val="20"/>
        <w:lang w:val="en-GB" w:eastAsia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D3BE" w14:textId="77777777" w:rsidR="00546F46" w:rsidRDefault="00546F46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34F6"/>
    <w:rsid w:val="003D0BAD"/>
    <w:rsid w:val="0054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D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034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034F6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0034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034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034F6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0034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F19EB7-0D2E-41DB-9FCE-D2AD07B1E1F0}"/>
      </w:docPartPr>
      <w:docPartBody>
        <w:p w14:paraId="5773CDB3" w14:textId="4C10DD1E" w:rsidR="00000000" w:rsidRDefault="00A97F8E">
          <w:r w:rsidRPr="00A77BBE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8E"/>
    <w:rsid w:val="00A9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97F8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97F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arts xmlns="http://lrs.lt/TAIS/DocParts">
  <Part Type="pagrindine" DocPartId="3516d0a3a2a843ba8d98f38bdcdbbc0e" PartId="d89ce7dd0a6b4b0c8975cd93e707dce3">
    <Part Type="preambule" Nr="" Abbr="" Title="" Notes="" DocPartId="456dc12600d94c08b025dcb30f4f79b7" PartId="84e3b38de6d44b9994457a985eb32116"/>
    <Part Type="pastraipa" Nr="" Abbr="" Title="" Notes="" DocPartId="5c81c055a8854777a6c909708fb82efc" PartId="a36134f6968144ae95f8854814f2c57b"/>
    <Part Type="signatura" Nr="" Abbr="" Title="" Notes="" DocPartId="adf6aac6a57143b680d05e7010f0079f" PartId="42f90fa519034069819967981c397b22"/>
  </Part>
  <Part Type="patvirtinta" Nr="" Abbr="" Title="" Notes="" DocPartId="c002bdc4e6b04ef887d99bd336b6e5dd" PartId="3159c5354b0444c49aaee4e38a753ebf">
    <Part Type="pabaiga" Nr="" Abbr="" Title="" Notes="" DocPartId="d40b25e86b6d4e21a75f81e9978bcb16" PartId="d9f5cd4a30ce42dfbc39a4702018199b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475C-FEB3-4882-AB62-40C188E365DF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E30F027F-7D8A-4D3E-A178-698E4544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4Įsakymai ir potvarkiai</vt:lpstr>
    </vt:vector>
  </TitlesOfParts>
  <Company>Soc. apsaugos ir darbo min.</Company>
  <LinksUpToDate>false</LinksUpToDate>
  <CharactersWithSpaces>1171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4Įsakymai ir potvarkiai</dc:title>
  <dc:creator>LR SADM</dc:creator>
  <cp:lastModifiedBy>SKAPAITĖ Dalia</cp:lastModifiedBy>
  <cp:revision>3</cp:revision>
  <cp:lastPrinted>2013-06-03T12:58:00Z</cp:lastPrinted>
  <dcterms:created xsi:type="dcterms:W3CDTF">2016-01-29T07:27:00Z</dcterms:created>
  <dcterms:modified xsi:type="dcterms:W3CDTF">2016-01-29T11:03:00Z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-1744327773</vt:i4>
  </property>
  <property fmtid="{D5CDD505-2E9C-101B-9397-08002B2CF9AE}" pid="3" name="_NewReviewCycle">
    <vt:lpwstr/>
  </property>
  <property fmtid="{D5CDD505-2E9C-101B-9397-08002B2CF9AE}" pid="4" name="_EmailSubject">
    <vt:lpwstr>įsakymo dėl metinio kreditų limito bankams projektas</vt:lpwstr>
  </property>
  <property fmtid="{D5CDD505-2E9C-101B-9397-08002B2CF9AE}" pid="5" name="_AuthorEmail">
    <vt:lpwstr>Monika.Mikelaite@socmin.lt</vt:lpwstr>
  </property>
  <property fmtid="{D5CDD505-2E9C-101B-9397-08002B2CF9AE}" pid="6" name="_AuthorEmailDisplayName">
    <vt:lpwstr>Monika Mikelaitė</vt:lpwstr>
  </property>
  <property fmtid="{D5CDD505-2E9C-101B-9397-08002B2CF9AE}" pid="7" name="_PreviousAdHocReviewCycleID">
    <vt:i4>-2006890122</vt:i4>
  </property>
  <property fmtid="{D5CDD505-2E9C-101B-9397-08002B2CF9AE}" pid="8" name="_ReviewingToolsShownOnce">
    <vt:lpwstr/>
  </property>
</Properties>
</file>