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E0" w:rsidRPr="0071195A" w:rsidRDefault="001375E0" w:rsidP="00F116E9">
      <w:pPr>
        <w:spacing w:line="276" w:lineRule="auto"/>
        <w:ind w:left="4536"/>
      </w:pPr>
      <w:r w:rsidRPr="0071195A">
        <w:t>PATVIRTINTA</w:t>
      </w:r>
    </w:p>
    <w:p w:rsidR="001375E0" w:rsidRPr="0071195A" w:rsidRDefault="001375E0" w:rsidP="00F116E9">
      <w:pPr>
        <w:spacing w:line="276" w:lineRule="auto"/>
        <w:ind w:left="4536"/>
      </w:pPr>
      <w:r w:rsidRPr="0071195A">
        <w:t xml:space="preserve">Anykščių rajono savivaldybės tarybos </w:t>
      </w:r>
    </w:p>
    <w:p w:rsidR="001375E0" w:rsidRPr="0071195A" w:rsidRDefault="001375E0" w:rsidP="00F116E9">
      <w:pPr>
        <w:spacing w:line="276" w:lineRule="auto"/>
        <w:ind w:left="4536"/>
      </w:pPr>
      <w:r w:rsidRPr="0071195A">
        <w:t>2016 m. lapkričio 24 d.</w:t>
      </w:r>
      <w:r w:rsidR="005C4612" w:rsidRPr="0071195A">
        <w:t xml:space="preserve">  sprendimu Nr. 1-T</w:t>
      </w:r>
      <w:r w:rsidR="00F116E9">
        <w:t>S-310</w:t>
      </w:r>
    </w:p>
    <w:p w:rsidR="001375E0" w:rsidRPr="0071195A" w:rsidRDefault="001375E0" w:rsidP="001375E0">
      <w:pPr>
        <w:rPr>
          <w:b/>
          <w:bCs/>
          <w:lang w:eastAsia="lt-LT"/>
        </w:rPr>
      </w:pPr>
    </w:p>
    <w:p w:rsidR="001375E0" w:rsidRPr="0071195A" w:rsidRDefault="001375E0" w:rsidP="001375E0">
      <w:pPr>
        <w:spacing w:line="360" w:lineRule="auto"/>
        <w:jc w:val="center"/>
        <w:rPr>
          <w:b/>
          <w:lang w:eastAsia="lt-LT"/>
        </w:rPr>
      </w:pPr>
      <w:r w:rsidRPr="0071195A">
        <w:rPr>
          <w:b/>
          <w:lang w:eastAsia="lt-LT"/>
        </w:rPr>
        <w:t xml:space="preserve">Metinės mišrių komunalinių atliekų susikaupimo normos </w:t>
      </w:r>
    </w:p>
    <w:tbl>
      <w:tblPr>
        <w:tblW w:w="9781" w:type="dxa"/>
        <w:tblInd w:w="108" w:type="dxa"/>
        <w:tblLook w:val="04A0"/>
      </w:tblPr>
      <w:tblGrid>
        <w:gridCol w:w="696"/>
        <w:gridCol w:w="4124"/>
        <w:gridCol w:w="2410"/>
        <w:gridCol w:w="2551"/>
      </w:tblGrid>
      <w:tr w:rsidR="001375E0" w:rsidRPr="0071195A" w:rsidTr="004967F0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5E0" w:rsidRPr="0071195A" w:rsidRDefault="001375E0" w:rsidP="004967F0">
            <w:pPr>
              <w:jc w:val="center"/>
              <w:rPr>
                <w:lang w:eastAsia="lt-LT"/>
              </w:rPr>
            </w:pPr>
            <w:r w:rsidRPr="0071195A">
              <w:t>Eil. Nr.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Nekilnojamojo turto objektų kategorijos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Įmokos administravimo parametras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5E0" w:rsidRPr="00627721" w:rsidRDefault="001375E0" w:rsidP="004967F0">
            <w:pPr>
              <w:jc w:val="center"/>
            </w:pPr>
            <w:r w:rsidRPr="00627721">
              <w:t>Metinė atliekų susikaupimo norma įmokos kintama</w:t>
            </w:r>
            <w:r w:rsidR="0014534A" w:rsidRPr="00627721">
              <w:t>ja</w:t>
            </w:r>
            <w:r w:rsidRPr="00627721">
              <w:t>i daliai, m</w:t>
            </w:r>
            <w:r w:rsidRPr="00627721">
              <w:rPr>
                <w:vertAlign w:val="superscript"/>
              </w:rPr>
              <w:t>3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Gyvenamosios paskirties objektai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</w:p>
        </w:tc>
      </w:tr>
      <w:tr w:rsidR="001375E0" w:rsidRPr="0071195A" w:rsidTr="004967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pPr>
              <w:rPr>
                <w:lang w:val="en-US"/>
              </w:rPr>
            </w:pPr>
            <w:r w:rsidRPr="0071195A">
              <w:rPr>
                <w:lang w:val="en-US"/>
              </w:rPr>
              <w:t>1.1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 xml:space="preserve">Anykščių, Kavarsko, Troškūnų miestuose, Svėdasų mstl., Naujųjų Elmininkų, Smėlynės, Vaidlonių kaimuose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Gyventojas/metus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627721" w:rsidRDefault="001375E0" w:rsidP="004967F0">
            <w:pPr>
              <w:jc w:val="center"/>
            </w:pPr>
            <w:r w:rsidRPr="00627721">
              <w:t>0,960</w:t>
            </w:r>
            <w:r w:rsidR="0080013A" w:rsidRPr="00627721">
              <w:t>*</w:t>
            </w:r>
          </w:p>
        </w:tc>
      </w:tr>
      <w:tr w:rsidR="001375E0" w:rsidRPr="0071195A" w:rsidTr="004967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Kitose Anykščių raj. gyvenamosiose vietovėse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Gyventojas/metus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627721" w:rsidRDefault="001375E0" w:rsidP="004967F0">
            <w:pPr>
              <w:jc w:val="center"/>
            </w:pPr>
            <w:r w:rsidRPr="00627721">
              <w:t>0,720</w:t>
            </w:r>
            <w:r w:rsidR="0080013A" w:rsidRPr="00627721">
              <w:t>**</w:t>
            </w:r>
          </w:p>
        </w:tc>
      </w:tr>
      <w:tr w:rsidR="001375E0" w:rsidRPr="0071195A" w:rsidTr="004967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2.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Viešbučių paskirties objektai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0,017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3.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Administracinės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0,006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4.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Prekybos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4.1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iki 100 kv.m.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5E0" w:rsidRPr="0071195A" w:rsidRDefault="001375E0" w:rsidP="004967F0">
            <w:pPr>
              <w:jc w:val="center"/>
              <w:rPr>
                <w:lang w:val="en-US"/>
              </w:rPr>
            </w:pPr>
            <w:r w:rsidRPr="0071195A">
              <w:t>0,00</w:t>
            </w:r>
            <w:r w:rsidRPr="0071195A">
              <w:rPr>
                <w:lang w:val="en-US"/>
              </w:rPr>
              <w:t>8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4.2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daugiau nei 100 kv.m.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5E0" w:rsidRPr="0071195A" w:rsidRDefault="001375E0" w:rsidP="004967F0">
            <w:pPr>
              <w:jc w:val="center"/>
            </w:pPr>
            <w:r w:rsidRPr="0071195A">
              <w:t>0,032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5.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Paslaugų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0,032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6.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Maitinimo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0,037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7.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Transporto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0,004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8.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Garažų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0,003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9.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Gamybos, pramonės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 xml:space="preserve">Plotas kv. m/metus (iki </w:t>
            </w:r>
            <w:r w:rsidRPr="0071195A">
              <w:rPr>
                <w:lang w:val="en-US"/>
              </w:rPr>
              <w:t xml:space="preserve">2000 </w:t>
            </w:r>
            <w:r w:rsidRPr="0071195A">
              <w:t>kv. 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0,004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10.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Sandėliavimo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pPr>
              <w:rPr>
                <w:lang w:val="en-US"/>
              </w:rPr>
            </w:pPr>
            <w:r w:rsidRPr="0071195A">
              <w:t xml:space="preserve">Plotas kv. m/metus (iki </w:t>
            </w:r>
            <w:r w:rsidRPr="0071195A">
              <w:rPr>
                <w:lang w:val="en-US"/>
              </w:rPr>
              <w:t xml:space="preserve">2000 </w:t>
            </w:r>
            <w:r w:rsidRPr="0071195A">
              <w:t>kv. 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0,002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11.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Kultūros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0,009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12.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Mokslo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0,007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13.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Gydymo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0,018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14.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Poilsio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0,031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15.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Sporto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0,010</w:t>
            </w:r>
          </w:p>
        </w:tc>
      </w:tr>
      <w:tr w:rsidR="001375E0" w:rsidRPr="0071195A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16.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Specialiosios paskirties objektai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71195A" w:rsidRDefault="001375E0" w:rsidP="004967F0">
            <w:r w:rsidRPr="0071195A">
              <w:t>Plotas kv. m/metus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71195A" w:rsidRDefault="001375E0" w:rsidP="004967F0">
            <w:pPr>
              <w:jc w:val="center"/>
            </w:pPr>
            <w:r w:rsidRPr="0071195A">
              <w:t>0,008</w:t>
            </w:r>
          </w:p>
        </w:tc>
      </w:tr>
      <w:tr w:rsidR="001375E0" w:rsidRPr="00627721" w:rsidTr="004967F0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627721" w:rsidRDefault="001375E0" w:rsidP="004967F0">
            <w:r w:rsidRPr="00627721">
              <w:t>17.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627721" w:rsidRDefault="001375E0" w:rsidP="004967F0">
            <w:r w:rsidRPr="00627721">
              <w:t>Kiti objektai</w:t>
            </w:r>
            <w:r w:rsidR="00E3193D" w:rsidRPr="00627721">
              <w:t xml:space="preserve"> naudojami kita paskirtimi (išskyrus sodų ir religinės paskirties pastatus)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E0" w:rsidRPr="00627721" w:rsidRDefault="001375E0" w:rsidP="004967F0">
            <w:r w:rsidRPr="00627721">
              <w:t xml:space="preserve">Plotas kv. m/metus </w:t>
            </w:r>
            <w:r w:rsidRPr="00627721">
              <w:rPr>
                <w:sz w:val="22"/>
                <w:szCs w:val="22"/>
                <w:lang w:eastAsia="lt-LT"/>
              </w:rPr>
              <w:t>(iki 2000 kv. 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5E0" w:rsidRPr="00627721" w:rsidRDefault="001375E0" w:rsidP="004967F0">
            <w:pPr>
              <w:jc w:val="center"/>
            </w:pPr>
            <w:r w:rsidRPr="00627721">
              <w:t>0,009</w:t>
            </w:r>
          </w:p>
        </w:tc>
      </w:tr>
    </w:tbl>
    <w:p w:rsidR="0080013A" w:rsidRPr="00627721" w:rsidRDefault="0080013A" w:rsidP="0080013A">
      <w:pPr>
        <w:spacing w:line="360" w:lineRule="auto"/>
        <w:jc w:val="both"/>
        <w:rPr>
          <w:b/>
          <w:sz w:val="22"/>
          <w:szCs w:val="22"/>
          <w:lang w:eastAsia="lt-LT"/>
        </w:rPr>
      </w:pPr>
    </w:p>
    <w:p w:rsidR="0080013A" w:rsidRPr="00627721" w:rsidRDefault="0080013A" w:rsidP="0080013A">
      <w:pPr>
        <w:spacing w:line="360" w:lineRule="auto"/>
        <w:jc w:val="both"/>
        <w:rPr>
          <w:b/>
          <w:sz w:val="22"/>
          <w:szCs w:val="22"/>
          <w:lang w:eastAsia="lt-LT"/>
        </w:rPr>
      </w:pPr>
      <w:r w:rsidRPr="00627721">
        <w:rPr>
          <w:b/>
          <w:sz w:val="22"/>
          <w:szCs w:val="22"/>
          <w:lang w:eastAsia="lt-LT"/>
        </w:rPr>
        <w:t>Pastaba:</w:t>
      </w:r>
    </w:p>
    <w:tbl>
      <w:tblPr>
        <w:tblpPr w:leftFromText="180" w:rightFromText="180" w:vertAnchor="text" w:horzAnchor="page" w:tblpX="2488" w:tblpY="130"/>
        <w:tblW w:w="6204" w:type="dxa"/>
        <w:tblLook w:val="04A0"/>
      </w:tblPr>
      <w:tblGrid>
        <w:gridCol w:w="2093"/>
        <w:gridCol w:w="4111"/>
      </w:tblGrid>
      <w:tr w:rsidR="00B8701B" w:rsidRPr="00627721" w:rsidTr="00627721">
        <w:trPr>
          <w:trHeight w:val="5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013A" w:rsidRPr="00627721" w:rsidRDefault="0080013A" w:rsidP="0080013A">
            <w:pPr>
              <w:jc w:val="center"/>
              <w:rPr>
                <w:b/>
              </w:rPr>
            </w:pPr>
            <w:r w:rsidRPr="00627721">
              <w:rPr>
                <w:b/>
              </w:rPr>
              <w:t>Konteinerio tūris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013A" w:rsidRPr="00627721" w:rsidRDefault="00627721" w:rsidP="00627721">
            <w:pPr>
              <w:rPr>
                <w:b/>
              </w:rPr>
            </w:pPr>
            <w:r>
              <w:rPr>
                <w:b/>
              </w:rPr>
              <w:t xml:space="preserve">Konteinerio ištuštinimo </w:t>
            </w:r>
            <w:r w:rsidR="0080013A" w:rsidRPr="00627721">
              <w:rPr>
                <w:b/>
              </w:rPr>
              <w:t>kartai</w:t>
            </w:r>
            <w:r>
              <w:rPr>
                <w:b/>
              </w:rPr>
              <w:t>/metus</w:t>
            </w:r>
            <w:r w:rsidR="00B8701B" w:rsidRPr="00627721">
              <w:rPr>
                <w:b/>
              </w:rPr>
              <w:t xml:space="preserve"> </w:t>
            </w:r>
          </w:p>
        </w:tc>
      </w:tr>
      <w:tr w:rsidR="0080013A" w:rsidRPr="00627721" w:rsidTr="00627721">
        <w:trPr>
          <w:trHeight w:val="2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3A" w:rsidRPr="00627721" w:rsidRDefault="0080013A" w:rsidP="0080013A">
            <w:r w:rsidRPr="00627721">
              <w:t xml:space="preserve">120 litrų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3A" w:rsidRPr="00627721" w:rsidRDefault="00B8701B" w:rsidP="0080013A">
            <w:pPr>
              <w:jc w:val="center"/>
            </w:pPr>
            <w:r w:rsidRPr="00627721">
              <w:t>8</w:t>
            </w:r>
          </w:p>
        </w:tc>
      </w:tr>
      <w:tr w:rsidR="0080013A" w:rsidRPr="00627721" w:rsidTr="00627721">
        <w:trPr>
          <w:trHeight w:val="2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3A" w:rsidRPr="00627721" w:rsidRDefault="0080013A" w:rsidP="0080013A">
            <w:r w:rsidRPr="00627721">
              <w:t xml:space="preserve">140 litrų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3A" w:rsidRPr="00627721" w:rsidRDefault="00B8701B" w:rsidP="0080013A">
            <w:pPr>
              <w:jc w:val="center"/>
            </w:pPr>
            <w:r w:rsidRPr="00627721">
              <w:t>7</w:t>
            </w:r>
          </w:p>
        </w:tc>
      </w:tr>
      <w:tr w:rsidR="0080013A" w:rsidRPr="00627721" w:rsidTr="00627721">
        <w:trPr>
          <w:trHeight w:val="2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3A" w:rsidRPr="00627721" w:rsidRDefault="0080013A" w:rsidP="0080013A">
            <w:r w:rsidRPr="00627721">
              <w:t xml:space="preserve">240 litrų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3A" w:rsidRPr="00627721" w:rsidRDefault="00B8701B" w:rsidP="0080013A">
            <w:pPr>
              <w:jc w:val="center"/>
            </w:pPr>
            <w:r w:rsidRPr="00627721">
              <w:t>4</w:t>
            </w:r>
          </w:p>
        </w:tc>
      </w:tr>
    </w:tbl>
    <w:p w:rsidR="006B416A" w:rsidRPr="00627721" w:rsidRDefault="0080013A" w:rsidP="00097E14">
      <w:pPr>
        <w:spacing w:line="360" w:lineRule="auto"/>
        <w:jc w:val="both"/>
        <w:rPr>
          <w:lang w:eastAsia="lt-LT"/>
        </w:rPr>
      </w:pPr>
      <w:r w:rsidRPr="00627721">
        <w:rPr>
          <w:lang w:eastAsia="lt-LT"/>
        </w:rPr>
        <w:t>*</w:t>
      </w:r>
    </w:p>
    <w:p w:rsidR="001375E0" w:rsidRPr="00627721" w:rsidRDefault="001375E0" w:rsidP="00097E14">
      <w:pPr>
        <w:spacing w:line="360" w:lineRule="auto"/>
        <w:jc w:val="both"/>
        <w:rPr>
          <w:lang w:eastAsia="lt-LT"/>
        </w:rPr>
      </w:pPr>
    </w:p>
    <w:p w:rsidR="001375E0" w:rsidRPr="00627721" w:rsidRDefault="001375E0" w:rsidP="00097E14">
      <w:pPr>
        <w:spacing w:line="360" w:lineRule="auto"/>
        <w:jc w:val="both"/>
        <w:rPr>
          <w:lang w:eastAsia="lt-LT"/>
        </w:rPr>
      </w:pPr>
    </w:p>
    <w:p w:rsidR="006B416A" w:rsidRPr="00627721" w:rsidRDefault="006B416A" w:rsidP="00097E14">
      <w:pPr>
        <w:spacing w:line="360" w:lineRule="auto"/>
        <w:jc w:val="both"/>
        <w:rPr>
          <w:lang w:eastAsia="lt-LT"/>
        </w:rPr>
      </w:pPr>
    </w:p>
    <w:tbl>
      <w:tblPr>
        <w:tblpPr w:leftFromText="180" w:rightFromText="180" w:vertAnchor="text" w:horzAnchor="page" w:tblpX="2488" w:tblpY="130"/>
        <w:tblW w:w="6204" w:type="dxa"/>
        <w:tblLook w:val="04A0"/>
      </w:tblPr>
      <w:tblGrid>
        <w:gridCol w:w="2093"/>
        <w:gridCol w:w="4111"/>
      </w:tblGrid>
      <w:tr w:rsidR="0080013A" w:rsidRPr="00627721" w:rsidTr="00627721">
        <w:trPr>
          <w:trHeight w:val="5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013A" w:rsidRPr="00627721" w:rsidRDefault="0080013A" w:rsidP="00E330C2">
            <w:pPr>
              <w:jc w:val="center"/>
              <w:rPr>
                <w:b/>
              </w:rPr>
            </w:pPr>
            <w:r w:rsidRPr="00627721">
              <w:rPr>
                <w:b/>
              </w:rPr>
              <w:t>Konteinerio tūris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013A" w:rsidRPr="00627721" w:rsidRDefault="0080013A" w:rsidP="00627721">
            <w:pPr>
              <w:rPr>
                <w:b/>
              </w:rPr>
            </w:pPr>
            <w:r w:rsidRPr="00627721">
              <w:rPr>
                <w:b/>
              </w:rPr>
              <w:t>Konteinerio ištuštinimo kartai</w:t>
            </w:r>
            <w:r w:rsidR="00627721">
              <w:rPr>
                <w:b/>
              </w:rPr>
              <w:t>/</w:t>
            </w:r>
            <w:r w:rsidR="00B8701B" w:rsidRPr="00627721">
              <w:rPr>
                <w:b/>
              </w:rPr>
              <w:t>metus</w:t>
            </w:r>
          </w:p>
        </w:tc>
      </w:tr>
      <w:tr w:rsidR="0080013A" w:rsidRPr="00627721" w:rsidTr="00627721">
        <w:trPr>
          <w:trHeight w:val="2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3A" w:rsidRPr="00627721" w:rsidRDefault="0080013A" w:rsidP="00E330C2">
            <w:r w:rsidRPr="00627721">
              <w:t xml:space="preserve">120 litrų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3A" w:rsidRPr="00627721" w:rsidRDefault="00B8701B" w:rsidP="00E330C2">
            <w:pPr>
              <w:jc w:val="center"/>
            </w:pPr>
            <w:r w:rsidRPr="00627721">
              <w:t>6</w:t>
            </w:r>
          </w:p>
        </w:tc>
      </w:tr>
      <w:tr w:rsidR="0080013A" w:rsidRPr="00627721" w:rsidTr="00627721">
        <w:trPr>
          <w:trHeight w:val="2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3A" w:rsidRPr="00627721" w:rsidRDefault="0080013A" w:rsidP="00E330C2">
            <w:r w:rsidRPr="00627721">
              <w:t xml:space="preserve">140 litrų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3A" w:rsidRPr="00627721" w:rsidRDefault="00B8701B" w:rsidP="00E330C2">
            <w:pPr>
              <w:jc w:val="center"/>
            </w:pPr>
            <w:r w:rsidRPr="00627721">
              <w:t>5</w:t>
            </w:r>
          </w:p>
        </w:tc>
      </w:tr>
      <w:tr w:rsidR="0080013A" w:rsidRPr="00627721" w:rsidTr="00627721">
        <w:trPr>
          <w:trHeight w:val="2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3A" w:rsidRPr="00627721" w:rsidRDefault="0080013A" w:rsidP="00E330C2">
            <w:r w:rsidRPr="00627721">
              <w:t xml:space="preserve">240 litrų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3A" w:rsidRPr="00627721" w:rsidRDefault="00B8701B" w:rsidP="00E330C2">
            <w:pPr>
              <w:jc w:val="center"/>
            </w:pPr>
            <w:r w:rsidRPr="00627721">
              <w:t>3</w:t>
            </w:r>
          </w:p>
        </w:tc>
      </w:tr>
    </w:tbl>
    <w:p w:rsidR="0080013A" w:rsidRPr="00627721" w:rsidRDefault="0080013A" w:rsidP="0080013A">
      <w:pPr>
        <w:spacing w:line="360" w:lineRule="auto"/>
        <w:jc w:val="both"/>
        <w:rPr>
          <w:lang w:eastAsia="lt-LT"/>
        </w:rPr>
      </w:pPr>
      <w:r w:rsidRPr="00627721">
        <w:rPr>
          <w:lang w:eastAsia="lt-LT"/>
        </w:rPr>
        <w:t>**</w:t>
      </w:r>
    </w:p>
    <w:sectPr w:rsidR="0080013A" w:rsidRPr="00627721" w:rsidSect="0080013A">
      <w:headerReference w:type="even" r:id="rId7"/>
      <w:pgSz w:w="11907" w:h="16839"/>
      <w:pgMar w:top="1134" w:right="709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6B8" w:rsidRDefault="00C906B8" w:rsidP="00A32896">
      <w:r>
        <w:separator/>
      </w:r>
    </w:p>
  </w:endnote>
  <w:endnote w:type="continuationSeparator" w:id="0">
    <w:p w:rsidR="00C906B8" w:rsidRDefault="00C906B8" w:rsidP="00A32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6B8" w:rsidRDefault="00C906B8" w:rsidP="00A32896">
      <w:r>
        <w:separator/>
      </w:r>
    </w:p>
  </w:footnote>
  <w:footnote w:type="continuationSeparator" w:id="0">
    <w:p w:rsidR="00C906B8" w:rsidRDefault="00C906B8" w:rsidP="00A32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96" w:rsidRDefault="00E034F3" w:rsidP="00BA08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28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2896" w:rsidRPr="00A32896" w:rsidRDefault="00A32896" w:rsidP="00A328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1FC"/>
    <w:multiLevelType w:val="hybridMultilevel"/>
    <w:tmpl w:val="8050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863AD8"/>
    <w:multiLevelType w:val="hybridMultilevel"/>
    <w:tmpl w:val="6F7C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3F5"/>
    <w:rsid w:val="00023CA2"/>
    <w:rsid w:val="00033AEA"/>
    <w:rsid w:val="00034865"/>
    <w:rsid w:val="00041C0D"/>
    <w:rsid w:val="00064824"/>
    <w:rsid w:val="000725DD"/>
    <w:rsid w:val="0008108D"/>
    <w:rsid w:val="00093117"/>
    <w:rsid w:val="00097E14"/>
    <w:rsid w:val="000A46FF"/>
    <w:rsid w:val="000B1BBA"/>
    <w:rsid w:val="000B36EC"/>
    <w:rsid w:val="000C3115"/>
    <w:rsid w:val="000D32B4"/>
    <w:rsid w:val="000F03CD"/>
    <w:rsid w:val="001003A2"/>
    <w:rsid w:val="001178B9"/>
    <w:rsid w:val="001375E0"/>
    <w:rsid w:val="0014306F"/>
    <w:rsid w:val="001431DD"/>
    <w:rsid w:val="0014534A"/>
    <w:rsid w:val="001613D6"/>
    <w:rsid w:val="001624A5"/>
    <w:rsid w:val="00163952"/>
    <w:rsid w:val="001654B7"/>
    <w:rsid w:val="00180D85"/>
    <w:rsid w:val="001928E9"/>
    <w:rsid w:val="00194BF5"/>
    <w:rsid w:val="001A5C56"/>
    <w:rsid w:val="001A7E5E"/>
    <w:rsid w:val="001C0049"/>
    <w:rsid w:val="001F13E1"/>
    <w:rsid w:val="001F44A9"/>
    <w:rsid w:val="001F5736"/>
    <w:rsid w:val="00206AE4"/>
    <w:rsid w:val="002175FE"/>
    <w:rsid w:val="002176EF"/>
    <w:rsid w:val="00217A24"/>
    <w:rsid w:val="002329B0"/>
    <w:rsid w:val="00251618"/>
    <w:rsid w:val="002860C3"/>
    <w:rsid w:val="00292D7A"/>
    <w:rsid w:val="002A1494"/>
    <w:rsid w:val="002A5842"/>
    <w:rsid w:val="002E2499"/>
    <w:rsid w:val="002F23DB"/>
    <w:rsid w:val="00334580"/>
    <w:rsid w:val="00337F04"/>
    <w:rsid w:val="00351AFD"/>
    <w:rsid w:val="00354390"/>
    <w:rsid w:val="003675D8"/>
    <w:rsid w:val="003A2FC1"/>
    <w:rsid w:val="003A4CEC"/>
    <w:rsid w:val="003B6268"/>
    <w:rsid w:val="003C1E68"/>
    <w:rsid w:val="003F77F4"/>
    <w:rsid w:val="00404617"/>
    <w:rsid w:val="00404E67"/>
    <w:rsid w:val="004250A6"/>
    <w:rsid w:val="00455B62"/>
    <w:rsid w:val="004713F5"/>
    <w:rsid w:val="00477BE5"/>
    <w:rsid w:val="004944AC"/>
    <w:rsid w:val="004967F0"/>
    <w:rsid w:val="004A4D65"/>
    <w:rsid w:val="004A6D4A"/>
    <w:rsid w:val="004A7696"/>
    <w:rsid w:val="004C064B"/>
    <w:rsid w:val="00536FD4"/>
    <w:rsid w:val="0056068E"/>
    <w:rsid w:val="00577E5F"/>
    <w:rsid w:val="005834B0"/>
    <w:rsid w:val="00597D5C"/>
    <w:rsid w:val="005A7287"/>
    <w:rsid w:val="005B51E7"/>
    <w:rsid w:val="005C3FDC"/>
    <w:rsid w:val="005C4612"/>
    <w:rsid w:val="005E29CC"/>
    <w:rsid w:val="005F1927"/>
    <w:rsid w:val="006038CA"/>
    <w:rsid w:val="006045E1"/>
    <w:rsid w:val="0060668F"/>
    <w:rsid w:val="0060670D"/>
    <w:rsid w:val="006253E7"/>
    <w:rsid w:val="006273D4"/>
    <w:rsid w:val="00627721"/>
    <w:rsid w:val="00650710"/>
    <w:rsid w:val="006532C6"/>
    <w:rsid w:val="00686289"/>
    <w:rsid w:val="00694066"/>
    <w:rsid w:val="006A1F09"/>
    <w:rsid w:val="006A5657"/>
    <w:rsid w:val="006B1FD0"/>
    <w:rsid w:val="006B2962"/>
    <w:rsid w:val="006B416A"/>
    <w:rsid w:val="006B4B70"/>
    <w:rsid w:val="006B4D3A"/>
    <w:rsid w:val="006D76D1"/>
    <w:rsid w:val="0070614E"/>
    <w:rsid w:val="0071195A"/>
    <w:rsid w:val="00716AFA"/>
    <w:rsid w:val="00717514"/>
    <w:rsid w:val="0073507C"/>
    <w:rsid w:val="0077376E"/>
    <w:rsid w:val="00775A9A"/>
    <w:rsid w:val="00783BB6"/>
    <w:rsid w:val="007B4E19"/>
    <w:rsid w:val="007C45C5"/>
    <w:rsid w:val="007D6BFD"/>
    <w:rsid w:val="007D7BF1"/>
    <w:rsid w:val="007F7D67"/>
    <w:rsid w:val="0080013A"/>
    <w:rsid w:val="00832928"/>
    <w:rsid w:val="00832C3D"/>
    <w:rsid w:val="0086618C"/>
    <w:rsid w:val="00896576"/>
    <w:rsid w:val="008B070C"/>
    <w:rsid w:val="008B0D72"/>
    <w:rsid w:val="008B14FB"/>
    <w:rsid w:val="008C070D"/>
    <w:rsid w:val="008D30DD"/>
    <w:rsid w:val="008E2D1B"/>
    <w:rsid w:val="008F5E65"/>
    <w:rsid w:val="00901C97"/>
    <w:rsid w:val="00903787"/>
    <w:rsid w:val="00956E3E"/>
    <w:rsid w:val="00967495"/>
    <w:rsid w:val="009704BA"/>
    <w:rsid w:val="00973C03"/>
    <w:rsid w:val="00987E70"/>
    <w:rsid w:val="00992E06"/>
    <w:rsid w:val="009A32E8"/>
    <w:rsid w:val="009A7250"/>
    <w:rsid w:val="009B6BF4"/>
    <w:rsid w:val="009C33BF"/>
    <w:rsid w:val="009D10D5"/>
    <w:rsid w:val="009D39CC"/>
    <w:rsid w:val="009E317F"/>
    <w:rsid w:val="009F4B36"/>
    <w:rsid w:val="00A137C7"/>
    <w:rsid w:val="00A32896"/>
    <w:rsid w:val="00A36DA4"/>
    <w:rsid w:val="00A5275E"/>
    <w:rsid w:val="00A60CAD"/>
    <w:rsid w:val="00A8485C"/>
    <w:rsid w:val="00AB1BC1"/>
    <w:rsid w:val="00AB58E9"/>
    <w:rsid w:val="00AC4B6F"/>
    <w:rsid w:val="00AE2B90"/>
    <w:rsid w:val="00B201F8"/>
    <w:rsid w:val="00B273BE"/>
    <w:rsid w:val="00B326E3"/>
    <w:rsid w:val="00B42541"/>
    <w:rsid w:val="00B45A53"/>
    <w:rsid w:val="00B54346"/>
    <w:rsid w:val="00B8701B"/>
    <w:rsid w:val="00BA0804"/>
    <w:rsid w:val="00BA12E7"/>
    <w:rsid w:val="00BA5E90"/>
    <w:rsid w:val="00BD18B1"/>
    <w:rsid w:val="00BE1AD9"/>
    <w:rsid w:val="00C03A4A"/>
    <w:rsid w:val="00C23AC6"/>
    <w:rsid w:val="00C30ABD"/>
    <w:rsid w:val="00C3282C"/>
    <w:rsid w:val="00C33B69"/>
    <w:rsid w:val="00C34194"/>
    <w:rsid w:val="00C36B60"/>
    <w:rsid w:val="00C57CAC"/>
    <w:rsid w:val="00C64AC6"/>
    <w:rsid w:val="00C72721"/>
    <w:rsid w:val="00C906B8"/>
    <w:rsid w:val="00C96C99"/>
    <w:rsid w:val="00CA2F56"/>
    <w:rsid w:val="00CA3D5D"/>
    <w:rsid w:val="00CC77C2"/>
    <w:rsid w:val="00CF3628"/>
    <w:rsid w:val="00D21498"/>
    <w:rsid w:val="00D31714"/>
    <w:rsid w:val="00D463EE"/>
    <w:rsid w:val="00D5707C"/>
    <w:rsid w:val="00D736E2"/>
    <w:rsid w:val="00D8516E"/>
    <w:rsid w:val="00D90350"/>
    <w:rsid w:val="00DA217F"/>
    <w:rsid w:val="00DC345E"/>
    <w:rsid w:val="00DF1376"/>
    <w:rsid w:val="00DF4495"/>
    <w:rsid w:val="00E034F3"/>
    <w:rsid w:val="00E04CE8"/>
    <w:rsid w:val="00E20601"/>
    <w:rsid w:val="00E3193D"/>
    <w:rsid w:val="00E330C2"/>
    <w:rsid w:val="00E50E9D"/>
    <w:rsid w:val="00E800B8"/>
    <w:rsid w:val="00EA2CAA"/>
    <w:rsid w:val="00EC5804"/>
    <w:rsid w:val="00EC7281"/>
    <w:rsid w:val="00ED44BB"/>
    <w:rsid w:val="00ED4C97"/>
    <w:rsid w:val="00EE0832"/>
    <w:rsid w:val="00EE6E66"/>
    <w:rsid w:val="00EF75F2"/>
    <w:rsid w:val="00F07FD9"/>
    <w:rsid w:val="00F116E9"/>
    <w:rsid w:val="00F13AA9"/>
    <w:rsid w:val="00F13F53"/>
    <w:rsid w:val="00F349DC"/>
    <w:rsid w:val="00F46341"/>
    <w:rsid w:val="00F61453"/>
    <w:rsid w:val="00FA7BC9"/>
    <w:rsid w:val="00FB6BA5"/>
    <w:rsid w:val="00FD3A51"/>
    <w:rsid w:val="00FD4592"/>
    <w:rsid w:val="00FD6A80"/>
    <w:rsid w:val="00FF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3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B58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4713F5"/>
    <w:rPr>
      <w:bCs/>
      <w:sz w:val="24"/>
      <w:lang w:val="lt-LT" w:eastAsia="en-US" w:bidi="ar-SA"/>
    </w:rPr>
  </w:style>
  <w:style w:type="paragraph" w:styleId="BodyText">
    <w:name w:val="Body Text"/>
    <w:basedOn w:val="Normal"/>
    <w:link w:val="BodyTextChar"/>
    <w:rsid w:val="004713F5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table" w:styleId="TableGrid">
    <w:name w:val="Table Grid"/>
    <w:basedOn w:val="TableNormal"/>
    <w:rsid w:val="00334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32896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A32896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A32896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rsid w:val="00A32896"/>
    <w:rPr>
      <w:sz w:val="24"/>
      <w:szCs w:val="24"/>
      <w:lang w:val="lt-LT"/>
    </w:rPr>
  </w:style>
  <w:style w:type="character" w:styleId="PageNumber">
    <w:name w:val="page number"/>
    <w:basedOn w:val="DefaultParagraphFont"/>
    <w:rsid w:val="00A32896"/>
  </w:style>
  <w:style w:type="character" w:styleId="Hyperlink">
    <w:name w:val="Hyperlink"/>
    <w:uiPriority w:val="99"/>
    <w:unhideWhenUsed/>
    <w:rsid w:val="00097E14"/>
    <w:rPr>
      <w:color w:val="0000FF"/>
      <w:u w:val="single"/>
    </w:rPr>
  </w:style>
  <w:style w:type="character" w:styleId="Emphasis">
    <w:name w:val="Emphasis"/>
    <w:qFormat/>
    <w:rsid w:val="00AB58E9"/>
    <w:rPr>
      <w:i/>
      <w:iCs/>
    </w:rPr>
  </w:style>
  <w:style w:type="character" w:customStyle="1" w:styleId="Heading1Char">
    <w:name w:val="Heading 1 Char"/>
    <w:link w:val="Heading1"/>
    <w:rsid w:val="00AB58E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qFormat/>
    <w:rsid w:val="00AB58E9"/>
    <w:rPr>
      <w:b/>
      <w:bCs/>
    </w:rPr>
  </w:style>
  <w:style w:type="paragraph" w:styleId="BalloonText">
    <w:name w:val="Balloon Text"/>
    <w:basedOn w:val="Normal"/>
    <w:link w:val="BalloonTextChar"/>
    <w:rsid w:val="001431D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1431DD"/>
    <w:rPr>
      <w:rFonts w:ascii="Segoe UI" w:hAnsi="Segoe UI" w:cs="Segoe UI"/>
      <w:sz w:val="18"/>
      <w:szCs w:val="18"/>
      <w:lang w:eastAsia="en-US"/>
    </w:rPr>
  </w:style>
  <w:style w:type="paragraph" w:customStyle="1" w:styleId="Sraopastraipa1">
    <w:name w:val="Sąrašo pastraipa1"/>
    <w:basedOn w:val="Normal"/>
    <w:uiPriority w:val="99"/>
    <w:rsid w:val="00404E67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KOMUNALINIŲ ATLIEKŲ SURINKIMO IR TVARKYMO TARIFO PATVIRTINIMO</vt:lpstr>
      <vt:lpstr>DĖL KOMUNALINIŲ ATLIEKŲ SURINKIMO IR TVARKYMO TARIFO PATVIRTINIMO</vt:lpstr>
    </vt:vector>
  </TitlesOfParts>
  <Manager>2016-11-24</Manager>
  <Company> 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METINIŲ MIŠRIŲ KOMUNALINIŲ ATLIEKŲ SUSIKAUPIMO NORMŲ NEKILNOJAMOJO TURTO OBJEKTŲ KATEGORIJOMS PATVIRTINIMO</dc:title>
  <dc:subject>1-TS-310</dc:subject>
  <dc:creator>ANYKŠČIŲ RAJONO SAVIVALDYBĖS TARYBA</dc:creator>
  <cp:keywords/>
  <cp:lastModifiedBy>Inga</cp:lastModifiedBy>
  <cp:revision>4</cp:revision>
  <cp:lastPrinted>2016-11-23T12:50:00Z</cp:lastPrinted>
  <dcterms:created xsi:type="dcterms:W3CDTF">2016-12-09T07:07:00Z</dcterms:created>
  <dcterms:modified xsi:type="dcterms:W3CDTF">2017-01-05T11:39:00Z</dcterms:modified>
  <cp:category>SPRENDIMAS</cp:category>
</cp:coreProperties>
</file>