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79" w:rsidRPr="00211111" w:rsidRDefault="00EB6179" w:rsidP="00EB6179">
      <w:pPr>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6762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
    <w:p w:rsidR="00EB6179" w:rsidRPr="00211111" w:rsidRDefault="00EB6179" w:rsidP="00EB6179">
      <w:pPr>
        <w:spacing w:after="0" w:line="240" w:lineRule="auto"/>
        <w:jc w:val="center"/>
        <w:rPr>
          <w:rFonts w:ascii="Times New Roman" w:hAnsi="Times New Roman"/>
          <w:b/>
          <w:sz w:val="24"/>
          <w:szCs w:val="24"/>
        </w:rPr>
      </w:pPr>
      <w:r w:rsidRPr="00211111">
        <w:rPr>
          <w:rFonts w:ascii="Times New Roman" w:hAnsi="Times New Roman"/>
          <w:b/>
          <w:sz w:val="24"/>
          <w:szCs w:val="24"/>
        </w:rPr>
        <w:t>ANYKŠČIŲ RAJONO SAVIVALDYBĖS</w:t>
      </w:r>
    </w:p>
    <w:p w:rsidR="00EB6179" w:rsidRPr="00211111" w:rsidRDefault="00EB6179" w:rsidP="00EB6179">
      <w:pPr>
        <w:spacing w:after="0" w:line="240" w:lineRule="auto"/>
        <w:jc w:val="center"/>
        <w:rPr>
          <w:rFonts w:ascii="Times New Roman" w:hAnsi="Times New Roman"/>
          <w:b/>
          <w:sz w:val="24"/>
          <w:szCs w:val="24"/>
        </w:rPr>
      </w:pPr>
      <w:r w:rsidRPr="00211111">
        <w:rPr>
          <w:rFonts w:ascii="Times New Roman" w:hAnsi="Times New Roman"/>
          <w:b/>
          <w:sz w:val="24"/>
          <w:szCs w:val="24"/>
        </w:rPr>
        <w:t>ADMINISTRACIJOS DIREKTORIUS</w:t>
      </w:r>
    </w:p>
    <w:p w:rsidR="00EB6179" w:rsidRPr="00211111" w:rsidRDefault="00EB6179" w:rsidP="00EB6179">
      <w:pPr>
        <w:jc w:val="center"/>
        <w:rPr>
          <w:rFonts w:ascii="Times New Roman" w:hAnsi="Times New Roman"/>
          <w:b/>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ĮSAKYMAS</w:t>
      </w: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bCs/>
          <w:sz w:val="24"/>
          <w:szCs w:val="24"/>
        </w:rPr>
        <w:t xml:space="preserve">DĖL </w:t>
      </w:r>
      <w:r w:rsidRPr="00211111">
        <w:rPr>
          <w:rFonts w:ascii="Times New Roman" w:hAnsi="Times New Roman"/>
          <w:b/>
          <w:sz w:val="24"/>
          <w:szCs w:val="24"/>
        </w:rPr>
        <w:t xml:space="preserve">EKSPERTŲ KOMISIJOS DARBO REGLAMENTO </w:t>
      </w: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PATVIRTINIMO</w:t>
      </w:r>
    </w:p>
    <w:p w:rsidR="00EB6179" w:rsidRPr="00211111" w:rsidRDefault="00EB6179" w:rsidP="00EB6179">
      <w:pPr>
        <w:jc w:val="center"/>
        <w:rPr>
          <w:rFonts w:ascii="Times New Roman" w:hAnsi="Times New Roman"/>
          <w:b/>
          <w:sz w:val="24"/>
          <w:szCs w:val="24"/>
        </w:rPr>
      </w:pPr>
    </w:p>
    <w:p w:rsidR="00EB6179" w:rsidRPr="00211111" w:rsidRDefault="00B96C9B" w:rsidP="008A2901">
      <w:pPr>
        <w:spacing w:after="0" w:line="240" w:lineRule="auto"/>
        <w:jc w:val="center"/>
        <w:rPr>
          <w:rFonts w:ascii="Times New Roman" w:hAnsi="Times New Roman"/>
          <w:sz w:val="24"/>
          <w:szCs w:val="24"/>
        </w:rPr>
      </w:pPr>
      <w:fldSimple w:instr=" FILLIN &quot;data&quot; \* MERGEFORMAT ">
        <w:r w:rsidR="00EB6179" w:rsidRPr="00211111">
          <w:rPr>
            <w:rFonts w:ascii="Times New Roman" w:hAnsi="Times New Roman"/>
            <w:sz w:val="24"/>
            <w:szCs w:val="24"/>
          </w:rPr>
          <w:t>201</w:t>
        </w:r>
        <w:r w:rsidR="00BC7494">
          <w:rPr>
            <w:rFonts w:ascii="Times New Roman" w:hAnsi="Times New Roman"/>
            <w:sz w:val="24"/>
            <w:szCs w:val="24"/>
          </w:rPr>
          <w:t>6</w:t>
        </w:r>
        <w:r w:rsidR="00EB6179" w:rsidRPr="00211111">
          <w:rPr>
            <w:rFonts w:ascii="Times New Roman" w:hAnsi="Times New Roman"/>
            <w:sz w:val="24"/>
            <w:szCs w:val="24"/>
          </w:rPr>
          <w:t xml:space="preserve"> m. balandžio</w:t>
        </w:r>
        <w:r w:rsidR="00EB6179">
          <w:rPr>
            <w:rFonts w:ascii="Times New Roman" w:hAnsi="Times New Roman"/>
            <w:sz w:val="24"/>
            <w:szCs w:val="24"/>
          </w:rPr>
          <w:t xml:space="preserve"> </w:t>
        </w:r>
        <w:r w:rsidR="001327BE">
          <w:rPr>
            <w:rFonts w:ascii="Times New Roman" w:hAnsi="Times New Roman"/>
            <w:sz w:val="24"/>
            <w:szCs w:val="24"/>
          </w:rPr>
          <w:t>20</w:t>
        </w:r>
        <w:r w:rsidR="008A2901">
          <w:rPr>
            <w:rFonts w:ascii="Times New Roman" w:hAnsi="Times New Roman"/>
            <w:sz w:val="24"/>
            <w:szCs w:val="24"/>
          </w:rPr>
          <w:t xml:space="preserve"> </w:t>
        </w:r>
        <w:r w:rsidR="00EB6179" w:rsidRPr="00211111">
          <w:rPr>
            <w:rFonts w:ascii="Times New Roman" w:hAnsi="Times New Roman"/>
            <w:sz w:val="24"/>
            <w:szCs w:val="24"/>
          </w:rPr>
          <w:t>d.</w:t>
        </w:r>
      </w:fldSimple>
      <w:r w:rsidR="00EB6179" w:rsidRPr="00211111">
        <w:rPr>
          <w:rFonts w:ascii="Times New Roman" w:hAnsi="Times New Roman"/>
          <w:sz w:val="24"/>
          <w:szCs w:val="24"/>
        </w:rPr>
        <w:t xml:space="preserve"> Nr. </w:t>
      </w:r>
      <w:r w:rsidR="00EB6179">
        <w:rPr>
          <w:rFonts w:ascii="Times New Roman" w:hAnsi="Times New Roman"/>
          <w:sz w:val="24"/>
          <w:szCs w:val="24"/>
        </w:rPr>
        <w:t>1</w:t>
      </w:r>
      <w:r w:rsidR="00BC7494" w:rsidRPr="00211111">
        <w:rPr>
          <w:rFonts w:ascii="Times New Roman" w:hAnsi="Times New Roman"/>
          <w:sz w:val="24"/>
          <w:szCs w:val="24"/>
        </w:rPr>
        <w:t>–</w:t>
      </w:r>
      <w:r w:rsidR="00EB6179" w:rsidRPr="00211111">
        <w:rPr>
          <w:rFonts w:ascii="Times New Roman" w:hAnsi="Times New Roman"/>
          <w:sz w:val="24"/>
          <w:szCs w:val="24"/>
        </w:rPr>
        <w:t xml:space="preserve"> AĮ</w:t>
      </w:r>
      <w:r w:rsidR="00BC7494" w:rsidRPr="00211111">
        <w:rPr>
          <w:rFonts w:ascii="Times New Roman" w:hAnsi="Times New Roman"/>
          <w:sz w:val="24"/>
          <w:szCs w:val="24"/>
        </w:rPr>
        <w:t>–</w:t>
      </w:r>
      <w:r w:rsidR="00EB6179" w:rsidRPr="00211111">
        <w:rPr>
          <w:rFonts w:ascii="Times New Roman" w:hAnsi="Times New Roman"/>
          <w:sz w:val="24"/>
          <w:szCs w:val="24"/>
        </w:rPr>
        <w:t xml:space="preserve"> </w:t>
      </w:r>
      <w:r w:rsidR="001327BE">
        <w:rPr>
          <w:rFonts w:ascii="Times New Roman" w:hAnsi="Times New Roman"/>
          <w:sz w:val="24"/>
          <w:szCs w:val="24"/>
        </w:rPr>
        <w:t>312</w:t>
      </w:r>
      <w:r w:rsidRPr="00211111">
        <w:rPr>
          <w:rFonts w:ascii="Times New Roman" w:hAnsi="Times New Roman"/>
          <w:sz w:val="24"/>
          <w:szCs w:val="24"/>
        </w:rPr>
        <w:fldChar w:fldCharType="begin"/>
      </w:r>
      <w:r w:rsidR="00EB6179" w:rsidRPr="00211111">
        <w:rPr>
          <w:rFonts w:ascii="Times New Roman" w:hAnsi="Times New Roman"/>
          <w:sz w:val="24"/>
          <w:szCs w:val="24"/>
        </w:rPr>
        <w:instrText xml:space="preserve"> FILLIN "indeksas" \* MERGEFORMAT </w:instrText>
      </w:r>
      <w:r w:rsidRPr="00211111">
        <w:rPr>
          <w:rFonts w:ascii="Times New Roman" w:hAnsi="Times New Roman"/>
          <w:sz w:val="24"/>
          <w:szCs w:val="24"/>
        </w:rPr>
        <w:fldChar w:fldCharType="end"/>
      </w:r>
    </w:p>
    <w:p w:rsidR="00EB6179" w:rsidRPr="00211111" w:rsidRDefault="00EB6179" w:rsidP="008A2901">
      <w:pPr>
        <w:pStyle w:val="Heading1"/>
        <w:rPr>
          <w:rFonts w:ascii="Times New Roman" w:hAnsi="Times New Roman"/>
          <w:szCs w:val="24"/>
        </w:rPr>
      </w:pPr>
      <w:r w:rsidRPr="00211111">
        <w:rPr>
          <w:rFonts w:ascii="Times New Roman" w:hAnsi="Times New Roman"/>
          <w:szCs w:val="24"/>
        </w:rPr>
        <w:t>Anykščiai</w:t>
      </w:r>
    </w:p>
    <w:p w:rsidR="008A2901" w:rsidRDefault="008A2901" w:rsidP="008A2901">
      <w:pPr>
        <w:spacing w:after="0" w:line="240" w:lineRule="auto"/>
        <w:ind w:firstLine="720"/>
        <w:jc w:val="both"/>
        <w:rPr>
          <w:rFonts w:ascii="Times New Roman" w:hAnsi="Times New Roman"/>
          <w:sz w:val="24"/>
          <w:szCs w:val="24"/>
        </w:rPr>
      </w:pPr>
    </w:p>
    <w:p w:rsidR="00EB6179" w:rsidRPr="00211111" w:rsidRDefault="00BC7494" w:rsidP="008A2901">
      <w:pPr>
        <w:spacing w:after="0"/>
        <w:ind w:firstLine="720"/>
        <w:jc w:val="both"/>
        <w:rPr>
          <w:rFonts w:ascii="Times New Roman" w:hAnsi="Times New Roman"/>
          <w:sz w:val="24"/>
          <w:szCs w:val="24"/>
        </w:rPr>
      </w:pPr>
      <w:r>
        <w:rPr>
          <w:rFonts w:ascii="Times New Roman" w:hAnsi="Times New Roman"/>
          <w:sz w:val="24"/>
          <w:szCs w:val="24"/>
        </w:rPr>
        <w:t>Vadovaudamasi</w:t>
      </w:r>
      <w:r w:rsidR="00EB6179" w:rsidRPr="00211111">
        <w:rPr>
          <w:rFonts w:ascii="Times New Roman" w:hAnsi="Times New Roman"/>
          <w:sz w:val="24"/>
          <w:szCs w:val="24"/>
        </w:rPr>
        <w:t xml:space="preserve"> Lietuvos Respublikos vietos savivaldos įstatymo 29 straipsnio 8 dalies 2 punktu ir Anykščių rajono savivaldybės projektų, įgyvendinamų pagal Anykščių rajono savivaldybės strateginio 201</w:t>
      </w:r>
      <w:r w:rsidR="00DF7385">
        <w:rPr>
          <w:rFonts w:ascii="Times New Roman" w:hAnsi="Times New Roman"/>
          <w:sz w:val="24"/>
          <w:szCs w:val="24"/>
        </w:rPr>
        <w:t>6</w:t>
      </w:r>
      <w:r w:rsidR="00EB6179" w:rsidRPr="00211111">
        <w:rPr>
          <w:rFonts w:ascii="Times New Roman" w:hAnsi="Times New Roman"/>
          <w:sz w:val="24"/>
          <w:szCs w:val="24"/>
        </w:rPr>
        <w:t>–201</w:t>
      </w:r>
      <w:r>
        <w:rPr>
          <w:rFonts w:ascii="Times New Roman" w:hAnsi="Times New Roman"/>
          <w:sz w:val="24"/>
          <w:szCs w:val="24"/>
        </w:rPr>
        <w:t>8</w:t>
      </w:r>
      <w:r w:rsidR="00EB6179" w:rsidRPr="00211111">
        <w:rPr>
          <w:rFonts w:ascii="Times New Roman" w:hAnsi="Times New Roman"/>
          <w:sz w:val="24"/>
          <w:szCs w:val="24"/>
        </w:rPr>
        <w:t xml:space="preserve"> metų veiklos plano priemonę Nr. 6.1.1.01</w:t>
      </w:r>
      <w:r>
        <w:rPr>
          <w:rFonts w:ascii="Times New Roman" w:hAnsi="Times New Roman"/>
          <w:sz w:val="24"/>
          <w:szCs w:val="24"/>
        </w:rPr>
        <w:t xml:space="preserve"> ,,Jaunimo užimtumo skatinimas“</w:t>
      </w:r>
      <w:r w:rsidR="00EB6179" w:rsidRPr="00211111">
        <w:rPr>
          <w:rFonts w:ascii="Times New Roman" w:hAnsi="Times New Roman"/>
          <w:sz w:val="24"/>
          <w:szCs w:val="24"/>
        </w:rPr>
        <w:t xml:space="preserve">, finansavimo tvarkos aprašo, patvirtinto Anykščių rajono savivaldybės administracijos direktoriaus </w:t>
      </w:r>
      <w:r w:rsidR="00EB6179">
        <w:rPr>
          <w:rFonts w:ascii="Times New Roman" w:hAnsi="Times New Roman"/>
          <w:sz w:val="24"/>
          <w:szCs w:val="24"/>
        </w:rPr>
        <w:t>201</w:t>
      </w:r>
      <w:r>
        <w:rPr>
          <w:rFonts w:ascii="Times New Roman" w:hAnsi="Times New Roman"/>
          <w:sz w:val="24"/>
          <w:szCs w:val="24"/>
        </w:rPr>
        <w:t>6</w:t>
      </w:r>
      <w:r w:rsidR="00EB6179" w:rsidRPr="00211111">
        <w:rPr>
          <w:rFonts w:ascii="Times New Roman" w:hAnsi="Times New Roman"/>
          <w:sz w:val="24"/>
          <w:szCs w:val="24"/>
        </w:rPr>
        <w:t xml:space="preserve"> m. </w:t>
      </w:r>
      <w:r>
        <w:rPr>
          <w:rFonts w:ascii="Times New Roman" w:hAnsi="Times New Roman"/>
          <w:sz w:val="24"/>
          <w:szCs w:val="24"/>
        </w:rPr>
        <w:t>balandžio 12</w:t>
      </w:r>
      <w:r w:rsidR="00EB6179" w:rsidRPr="00211111">
        <w:rPr>
          <w:rFonts w:ascii="Times New Roman" w:hAnsi="Times New Roman"/>
          <w:sz w:val="24"/>
          <w:szCs w:val="24"/>
        </w:rPr>
        <w:t xml:space="preserve"> d. įsakymu Nr.</w:t>
      </w:r>
      <w:r w:rsidR="00EB6179">
        <w:rPr>
          <w:rFonts w:ascii="Times New Roman" w:hAnsi="Times New Roman"/>
          <w:sz w:val="24"/>
          <w:szCs w:val="24"/>
        </w:rPr>
        <w:t xml:space="preserve"> 1</w:t>
      </w:r>
      <w:r w:rsidRPr="00211111">
        <w:rPr>
          <w:rFonts w:ascii="Times New Roman" w:hAnsi="Times New Roman"/>
          <w:sz w:val="24"/>
          <w:szCs w:val="24"/>
        </w:rPr>
        <w:t>–</w:t>
      </w:r>
      <w:r w:rsidR="00EB6179" w:rsidRPr="00211111">
        <w:rPr>
          <w:rFonts w:ascii="Times New Roman" w:hAnsi="Times New Roman"/>
          <w:sz w:val="24"/>
          <w:szCs w:val="24"/>
        </w:rPr>
        <w:t>AĮ</w:t>
      </w:r>
      <w:r w:rsidRPr="00211111">
        <w:rPr>
          <w:rFonts w:ascii="Times New Roman" w:hAnsi="Times New Roman"/>
          <w:sz w:val="24"/>
          <w:szCs w:val="24"/>
        </w:rPr>
        <w:t>–</w:t>
      </w:r>
      <w:r>
        <w:rPr>
          <w:rFonts w:ascii="Times New Roman" w:hAnsi="Times New Roman"/>
          <w:sz w:val="24"/>
          <w:szCs w:val="24"/>
        </w:rPr>
        <w:t>28</w:t>
      </w:r>
      <w:r w:rsidR="00EB6179" w:rsidRPr="00711AE6">
        <w:rPr>
          <w:rFonts w:ascii="Times New Roman" w:hAnsi="Times New Roman"/>
          <w:sz w:val="24"/>
          <w:szCs w:val="24"/>
        </w:rPr>
        <w:t>1</w:t>
      </w:r>
      <w:r w:rsidR="00EB6179" w:rsidRPr="00211111">
        <w:rPr>
          <w:rFonts w:ascii="Times New Roman" w:hAnsi="Times New Roman"/>
          <w:sz w:val="24"/>
          <w:szCs w:val="24"/>
        </w:rPr>
        <w:t xml:space="preserve"> , </w:t>
      </w:r>
      <w:r w:rsidR="00EB6179">
        <w:rPr>
          <w:rFonts w:ascii="Times New Roman" w:hAnsi="Times New Roman"/>
          <w:bCs/>
          <w:sz w:val="24"/>
          <w:szCs w:val="24"/>
        </w:rPr>
        <w:t>2</w:t>
      </w:r>
      <w:r w:rsidR="00B0023F">
        <w:rPr>
          <w:rFonts w:ascii="Times New Roman" w:hAnsi="Times New Roman"/>
          <w:bCs/>
          <w:sz w:val="24"/>
          <w:szCs w:val="24"/>
        </w:rPr>
        <w:t>4</w:t>
      </w:r>
      <w:r w:rsidR="00EB6179" w:rsidRPr="00211111">
        <w:rPr>
          <w:rFonts w:ascii="Times New Roman" w:hAnsi="Times New Roman"/>
          <w:bCs/>
          <w:sz w:val="24"/>
          <w:szCs w:val="24"/>
        </w:rPr>
        <w:t xml:space="preserve"> punktu,</w:t>
      </w:r>
    </w:p>
    <w:p w:rsidR="00BC7494" w:rsidRPr="000A6DCA" w:rsidRDefault="000A6DCA" w:rsidP="008A2901">
      <w:pPr>
        <w:spacing w:after="0"/>
        <w:jc w:val="both"/>
        <w:rPr>
          <w:rFonts w:ascii="Times New Roman" w:hAnsi="Times New Roman"/>
          <w:bCs/>
          <w:sz w:val="24"/>
          <w:szCs w:val="24"/>
        </w:rPr>
      </w:pPr>
      <w:r>
        <w:rPr>
          <w:rFonts w:ascii="Times New Roman" w:hAnsi="Times New Roman"/>
          <w:sz w:val="24"/>
          <w:szCs w:val="24"/>
        </w:rPr>
        <w:t xml:space="preserve">           1. </w:t>
      </w:r>
      <w:r w:rsidR="00BC7494" w:rsidRPr="000A6DCA">
        <w:rPr>
          <w:rFonts w:ascii="Times New Roman" w:hAnsi="Times New Roman"/>
          <w:sz w:val="24"/>
          <w:szCs w:val="24"/>
        </w:rPr>
        <w:t>T</w:t>
      </w:r>
      <w:r w:rsidR="00EB6179" w:rsidRPr="000A6DCA">
        <w:rPr>
          <w:rFonts w:ascii="Times New Roman" w:hAnsi="Times New Roman"/>
          <w:sz w:val="24"/>
          <w:szCs w:val="24"/>
        </w:rPr>
        <w:t xml:space="preserve"> v i r t i n u  Ekspertų komisijos darbo reglamentą (pridedama)</w:t>
      </w:r>
      <w:r w:rsidR="00BC7494" w:rsidRPr="000A6DCA">
        <w:rPr>
          <w:rFonts w:ascii="Times New Roman" w:hAnsi="Times New Roman"/>
          <w:sz w:val="24"/>
          <w:szCs w:val="24"/>
        </w:rPr>
        <w:t>;</w:t>
      </w:r>
    </w:p>
    <w:p w:rsidR="00EB6179" w:rsidRDefault="000A6DCA" w:rsidP="008A2901">
      <w:pPr>
        <w:spacing w:after="0"/>
        <w:jc w:val="both"/>
        <w:rPr>
          <w:rFonts w:ascii="Times New Roman" w:hAnsi="Times New Roman"/>
          <w:sz w:val="24"/>
          <w:szCs w:val="24"/>
        </w:rPr>
      </w:pPr>
      <w:r>
        <w:rPr>
          <w:rFonts w:ascii="Times New Roman" w:hAnsi="Times New Roman"/>
          <w:sz w:val="24"/>
          <w:szCs w:val="24"/>
        </w:rPr>
        <w:t xml:space="preserve">           2. </w:t>
      </w:r>
      <w:r w:rsidR="00BC7494" w:rsidRPr="000A6DCA">
        <w:rPr>
          <w:rFonts w:ascii="Times New Roman" w:hAnsi="Times New Roman"/>
          <w:sz w:val="24"/>
          <w:szCs w:val="24"/>
        </w:rPr>
        <w:t xml:space="preserve">P r i p a ž į s t u  netekusiu galios Anykščių rajono savivaldybės administracijos </w:t>
      </w:r>
      <w:r>
        <w:rPr>
          <w:rFonts w:ascii="Times New Roman" w:hAnsi="Times New Roman"/>
          <w:sz w:val="24"/>
          <w:szCs w:val="24"/>
        </w:rPr>
        <w:t xml:space="preserve">direktoriaus </w:t>
      </w:r>
      <w:r w:rsidR="00BC7494">
        <w:rPr>
          <w:rFonts w:ascii="Times New Roman" w:hAnsi="Times New Roman"/>
          <w:sz w:val="24"/>
          <w:szCs w:val="24"/>
        </w:rPr>
        <w:t xml:space="preserve">2015 m. </w:t>
      </w:r>
      <w:r>
        <w:rPr>
          <w:rFonts w:ascii="Times New Roman" w:hAnsi="Times New Roman"/>
          <w:sz w:val="24"/>
          <w:szCs w:val="24"/>
        </w:rPr>
        <w:t>balandžio 7 d. įsakymą Nr. 1</w:t>
      </w:r>
      <w:r w:rsidRPr="00211111">
        <w:rPr>
          <w:rFonts w:ascii="Times New Roman" w:hAnsi="Times New Roman"/>
          <w:sz w:val="24"/>
          <w:szCs w:val="24"/>
        </w:rPr>
        <w:t>–AĮ–</w:t>
      </w:r>
      <w:r>
        <w:rPr>
          <w:rFonts w:ascii="Times New Roman" w:hAnsi="Times New Roman"/>
          <w:sz w:val="24"/>
          <w:szCs w:val="24"/>
        </w:rPr>
        <w:t>193 ,,Dėl ekspertų komisijos darbo reglamento patvirtinimo“</w:t>
      </w:r>
      <w:r w:rsidR="00EB6179" w:rsidRPr="00BC7494">
        <w:rPr>
          <w:rFonts w:ascii="Times New Roman" w:hAnsi="Times New Roman"/>
          <w:sz w:val="24"/>
          <w:szCs w:val="24"/>
        </w:rPr>
        <w:t>.</w:t>
      </w:r>
    </w:p>
    <w:p w:rsidR="000A6DCA" w:rsidRPr="00BC7494" w:rsidRDefault="000A6DCA" w:rsidP="008A2901">
      <w:pPr>
        <w:spacing w:after="0"/>
        <w:jc w:val="both"/>
        <w:rPr>
          <w:rFonts w:ascii="Times New Roman" w:hAnsi="Times New Roman"/>
          <w:bCs/>
          <w:sz w:val="24"/>
          <w:szCs w:val="24"/>
        </w:rPr>
      </w:pPr>
      <w:r>
        <w:rPr>
          <w:rFonts w:ascii="Times New Roman" w:hAnsi="Times New Roman"/>
          <w:sz w:val="24"/>
          <w:szCs w:val="24"/>
        </w:rPr>
        <w:t xml:space="preserve">            Šis įsakymas gali būti skundžiamas Lietuvos Respublikos administracinių bylų teisenos įstatymo nustatyta tvarka.</w:t>
      </w:r>
    </w:p>
    <w:p w:rsidR="00EB6179" w:rsidRPr="00211111" w:rsidRDefault="00EB6179" w:rsidP="00EB6179">
      <w:pPr>
        <w:jc w:val="center"/>
        <w:rPr>
          <w:rFonts w:ascii="Times New Roman" w:hAnsi="Times New Roman"/>
          <w:sz w:val="24"/>
          <w:szCs w:val="24"/>
        </w:rPr>
      </w:pPr>
    </w:p>
    <w:p w:rsidR="00EB6179" w:rsidRDefault="00EB6179" w:rsidP="000A6DCA">
      <w:pPr>
        <w:spacing w:line="360" w:lineRule="auto"/>
        <w:rPr>
          <w:rFonts w:ascii="Times New Roman" w:hAnsi="Times New Roman"/>
          <w:bCs/>
          <w:sz w:val="24"/>
          <w:szCs w:val="24"/>
        </w:rPr>
      </w:pPr>
      <w:r w:rsidRPr="00211111">
        <w:rPr>
          <w:rFonts w:ascii="Times New Roman" w:hAnsi="Times New Roman"/>
          <w:bCs/>
          <w:sz w:val="24"/>
          <w:szCs w:val="24"/>
        </w:rPr>
        <w:t>Administracijos direktor</w:t>
      </w:r>
      <w:r w:rsidR="000A6DCA">
        <w:rPr>
          <w:rFonts w:ascii="Times New Roman" w:hAnsi="Times New Roman"/>
          <w:bCs/>
          <w:sz w:val="24"/>
          <w:szCs w:val="24"/>
        </w:rPr>
        <w:t>ė</w:t>
      </w:r>
      <w:r w:rsidRPr="00211111">
        <w:rPr>
          <w:rFonts w:ascii="Times New Roman" w:hAnsi="Times New Roman"/>
          <w:bCs/>
          <w:sz w:val="24"/>
          <w:szCs w:val="24"/>
        </w:rPr>
        <w:t xml:space="preserve"> </w:t>
      </w:r>
      <w:r w:rsidRPr="00211111">
        <w:rPr>
          <w:rFonts w:ascii="Times New Roman" w:hAnsi="Times New Roman"/>
          <w:bCs/>
          <w:sz w:val="24"/>
          <w:szCs w:val="24"/>
        </w:rPr>
        <w:tab/>
      </w:r>
      <w:r w:rsidRPr="00211111">
        <w:rPr>
          <w:rFonts w:ascii="Times New Roman" w:hAnsi="Times New Roman"/>
          <w:bCs/>
          <w:sz w:val="24"/>
          <w:szCs w:val="24"/>
        </w:rPr>
        <w:tab/>
      </w:r>
      <w:r w:rsidRPr="00211111">
        <w:rPr>
          <w:rFonts w:ascii="Times New Roman" w:hAnsi="Times New Roman"/>
          <w:bCs/>
          <w:sz w:val="24"/>
          <w:szCs w:val="24"/>
        </w:rPr>
        <w:tab/>
      </w:r>
      <w:r w:rsidRPr="00211111">
        <w:rPr>
          <w:rFonts w:ascii="Times New Roman" w:hAnsi="Times New Roman"/>
          <w:bCs/>
          <w:sz w:val="24"/>
          <w:szCs w:val="24"/>
        </w:rPr>
        <w:tab/>
      </w:r>
      <w:r w:rsidR="000A6DCA">
        <w:rPr>
          <w:rFonts w:ascii="Times New Roman" w:hAnsi="Times New Roman"/>
          <w:bCs/>
          <w:sz w:val="24"/>
          <w:szCs w:val="24"/>
        </w:rPr>
        <w:t xml:space="preserve">                        Veneta Veršulytė</w:t>
      </w:r>
    </w:p>
    <w:p w:rsidR="00EB6179" w:rsidRDefault="00EB6179" w:rsidP="00940F32">
      <w:pPr>
        <w:rPr>
          <w:rFonts w:ascii="Times New Roman" w:hAnsi="Times New Roman"/>
          <w:bCs/>
          <w:sz w:val="24"/>
          <w:szCs w:val="24"/>
        </w:rPr>
      </w:pPr>
    </w:p>
    <w:p w:rsidR="00940F32" w:rsidRDefault="00940F32" w:rsidP="00940F32">
      <w:pPr>
        <w:rPr>
          <w:rFonts w:ascii="Times New Roman" w:hAnsi="Times New Roman"/>
          <w:bCs/>
          <w:sz w:val="24"/>
          <w:szCs w:val="24"/>
        </w:rPr>
      </w:pPr>
    </w:p>
    <w:p w:rsidR="008A2901" w:rsidRDefault="008A2901" w:rsidP="00940F32">
      <w:pPr>
        <w:rPr>
          <w:rFonts w:ascii="Times New Roman" w:hAnsi="Times New Roman"/>
          <w:bCs/>
          <w:sz w:val="24"/>
          <w:szCs w:val="24"/>
        </w:rPr>
      </w:pPr>
    </w:p>
    <w:p w:rsidR="00947522" w:rsidRDefault="00947522" w:rsidP="00940F32">
      <w:pPr>
        <w:rPr>
          <w:rFonts w:ascii="Times New Roman" w:hAnsi="Times New Roman"/>
          <w:bCs/>
          <w:sz w:val="24"/>
          <w:szCs w:val="24"/>
        </w:rPr>
      </w:pPr>
    </w:p>
    <w:p w:rsidR="00947522" w:rsidRDefault="00947522" w:rsidP="00940F32">
      <w:pPr>
        <w:rPr>
          <w:rFonts w:ascii="Times New Roman" w:hAnsi="Times New Roman"/>
          <w:bCs/>
          <w:sz w:val="24"/>
          <w:szCs w:val="24"/>
        </w:rPr>
      </w:pPr>
    </w:p>
    <w:p w:rsidR="00947522" w:rsidRDefault="00947522" w:rsidP="00940F32">
      <w:pPr>
        <w:rPr>
          <w:rFonts w:ascii="Times New Roman" w:hAnsi="Times New Roman"/>
          <w:bCs/>
          <w:sz w:val="24"/>
          <w:szCs w:val="24"/>
        </w:rPr>
      </w:pPr>
    </w:p>
    <w:p w:rsidR="00940F32" w:rsidRDefault="008A2901" w:rsidP="00940F32">
      <w:pPr>
        <w:rPr>
          <w:rFonts w:ascii="Times New Roman" w:hAnsi="Times New Roman"/>
          <w:bCs/>
          <w:sz w:val="24"/>
          <w:szCs w:val="24"/>
        </w:rPr>
      </w:pPr>
      <w:r>
        <w:rPr>
          <w:rFonts w:ascii="Times New Roman" w:hAnsi="Times New Roman"/>
          <w:bCs/>
          <w:sz w:val="24"/>
          <w:szCs w:val="24"/>
        </w:rPr>
        <w:t>Parengė:</w:t>
      </w:r>
    </w:p>
    <w:p w:rsidR="008A2901" w:rsidRDefault="008A2901" w:rsidP="008A2901">
      <w:pPr>
        <w:spacing w:after="0"/>
        <w:rPr>
          <w:rFonts w:ascii="Times New Roman" w:hAnsi="Times New Roman"/>
          <w:bCs/>
          <w:sz w:val="24"/>
          <w:szCs w:val="24"/>
        </w:rPr>
      </w:pPr>
      <w:r>
        <w:rPr>
          <w:rFonts w:ascii="Times New Roman" w:hAnsi="Times New Roman"/>
          <w:bCs/>
          <w:sz w:val="24"/>
          <w:szCs w:val="24"/>
        </w:rPr>
        <w:t>I.Beresnevičiūtė</w:t>
      </w:r>
    </w:p>
    <w:p w:rsidR="008A2901" w:rsidRDefault="008A2901" w:rsidP="00940F32">
      <w:pPr>
        <w:rPr>
          <w:rFonts w:ascii="Times New Roman" w:hAnsi="Times New Roman"/>
          <w:bCs/>
          <w:sz w:val="24"/>
          <w:szCs w:val="24"/>
        </w:rPr>
      </w:pPr>
    </w:p>
    <w:p w:rsidR="00EB6179" w:rsidRPr="00211111" w:rsidRDefault="00EB6179" w:rsidP="00EB6179">
      <w:pPr>
        <w:spacing w:after="0"/>
        <w:ind w:left="1296" w:firstLine="1296"/>
        <w:jc w:val="center"/>
        <w:rPr>
          <w:rFonts w:ascii="Times New Roman" w:hAnsi="Times New Roman"/>
          <w:sz w:val="24"/>
          <w:szCs w:val="24"/>
        </w:rPr>
      </w:pPr>
      <w:r w:rsidRPr="00211111">
        <w:rPr>
          <w:rFonts w:ascii="Times New Roman" w:hAnsi="Times New Roman"/>
          <w:sz w:val="24"/>
          <w:szCs w:val="24"/>
        </w:rPr>
        <w:lastRenderedPageBreak/>
        <w:t xml:space="preserve">                                               </w:t>
      </w:r>
      <w:r w:rsidR="000A6DCA">
        <w:rPr>
          <w:rFonts w:ascii="Times New Roman" w:hAnsi="Times New Roman"/>
          <w:sz w:val="24"/>
          <w:szCs w:val="24"/>
        </w:rPr>
        <w:t xml:space="preserve"> </w:t>
      </w:r>
      <w:r w:rsidRPr="00211111">
        <w:rPr>
          <w:rFonts w:ascii="Times New Roman" w:hAnsi="Times New Roman"/>
          <w:sz w:val="24"/>
          <w:szCs w:val="24"/>
        </w:rPr>
        <w:t>PATVIRTINTA</w:t>
      </w:r>
    </w:p>
    <w:p w:rsidR="00EB6179" w:rsidRPr="00211111" w:rsidRDefault="00EB6179" w:rsidP="00EB6179">
      <w:pPr>
        <w:spacing w:after="0"/>
        <w:jc w:val="right"/>
        <w:rPr>
          <w:rFonts w:ascii="Times New Roman" w:hAnsi="Times New Roman"/>
          <w:sz w:val="24"/>
          <w:szCs w:val="24"/>
        </w:rPr>
      </w:pPr>
      <w:r w:rsidRPr="00211111">
        <w:rPr>
          <w:rFonts w:ascii="Times New Roman" w:hAnsi="Times New Roman"/>
          <w:sz w:val="24"/>
          <w:szCs w:val="24"/>
        </w:rPr>
        <w:t xml:space="preserve">Anykščių rajono savivaldybės     </w:t>
      </w:r>
    </w:p>
    <w:p w:rsidR="00EB6179" w:rsidRPr="00211111" w:rsidRDefault="00EB6179" w:rsidP="00EB6179">
      <w:pPr>
        <w:spacing w:after="0"/>
        <w:jc w:val="center"/>
        <w:rPr>
          <w:rFonts w:ascii="Times New Roman" w:hAnsi="Times New Roman"/>
          <w:sz w:val="24"/>
          <w:szCs w:val="24"/>
        </w:rPr>
      </w:pPr>
      <w:r w:rsidRPr="00211111">
        <w:rPr>
          <w:rFonts w:ascii="Times New Roman" w:hAnsi="Times New Roman"/>
          <w:sz w:val="24"/>
          <w:szCs w:val="24"/>
        </w:rPr>
        <w:t xml:space="preserve">                                                                                                              administracijos direktoriaus </w:t>
      </w:r>
    </w:p>
    <w:p w:rsidR="00EB6179" w:rsidRPr="00211111" w:rsidRDefault="00EB6179" w:rsidP="00EB6179">
      <w:pPr>
        <w:spacing w:after="0"/>
        <w:ind w:left="6765"/>
        <w:rPr>
          <w:rFonts w:ascii="Times New Roman" w:hAnsi="Times New Roman"/>
          <w:sz w:val="24"/>
          <w:szCs w:val="24"/>
        </w:rPr>
      </w:pPr>
      <w:r w:rsidRPr="00211111">
        <w:rPr>
          <w:rFonts w:ascii="Times New Roman" w:hAnsi="Times New Roman"/>
          <w:sz w:val="24"/>
          <w:szCs w:val="24"/>
        </w:rPr>
        <w:t>201</w:t>
      </w:r>
      <w:r w:rsidR="000A6DCA">
        <w:rPr>
          <w:rFonts w:ascii="Times New Roman" w:hAnsi="Times New Roman"/>
          <w:sz w:val="24"/>
          <w:szCs w:val="24"/>
        </w:rPr>
        <w:t>6</w:t>
      </w:r>
      <w:r w:rsidRPr="00211111">
        <w:rPr>
          <w:rFonts w:ascii="Times New Roman" w:hAnsi="Times New Roman"/>
          <w:sz w:val="24"/>
          <w:szCs w:val="24"/>
        </w:rPr>
        <w:t xml:space="preserve"> m.  balandžio</w:t>
      </w:r>
      <w:r w:rsidR="001327BE">
        <w:rPr>
          <w:rFonts w:ascii="Times New Roman" w:hAnsi="Times New Roman"/>
          <w:sz w:val="24"/>
          <w:szCs w:val="24"/>
        </w:rPr>
        <w:t xml:space="preserve"> 20 </w:t>
      </w:r>
      <w:r w:rsidRPr="00211111">
        <w:rPr>
          <w:rFonts w:ascii="Times New Roman" w:hAnsi="Times New Roman"/>
          <w:sz w:val="24"/>
          <w:szCs w:val="24"/>
        </w:rPr>
        <w:t>d.               įsakymu Nr.</w:t>
      </w:r>
      <w:r w:rsidR="000A6DCA" w:rsidRPr="000A6DCA">
        <w:rPr>
          <w:rFonts w:ascii="Times New Roman" w:hAnsi="Times New Roman"/>
          <w:sz w:val="24"/>
          <w:szCs w:val="24"/>
        </w:rPr>
        <w:t xml:space="preserve"> </w:t>
      </w:r>
      <w:r w:rsidR="000A6DCA">
        <w:rPr>
          <w:rFonts w:ascii="Times New Roman" w:hAnsi="Times New Roman"/>
          <w:sz w:val="24"/>
          <w:szCs w:val="24"/>
        </w:rPr>
        <w:t>1</w:t>
      </w:r>
      <w:r w:rsidR="000A6DCA" w:rsidRPr="00211111">
        <w:rPr>
          <w:rFonts w:ascii="Times New Roman" w:hAnsi="Times New Roman"/>
          <w:sz w:val="24"/>
          <w:szCs w:val="24"/>
        </w:rPr>
        <w:t xml:space="preserve">– AĮ– </w:t>
      </w:r>
      <w:r w:rsidR="001327BE">
        <w:rPr>
          <w:rFonts w:ascii="Times New Roman" w:hAnsi="Times New Roman"/>
          <w:sz w:val="24"/>
          <w:szCs w:val="24"/>
        </w:rPr>
        <w:t>312</w:t>
      </w:r>
    </w:p>
    <w:p w:rsidR="00EB6179" w:rsidRPr="00211111" w:rsidRDefault="00EB6179" w:rsidP="00EB6179">
      <w:pPr>
        <w:spacing w:after="0"/>
        <w:rPr>
          <w:rFonts w:ascii="Times New Roman" w:hAnsi="Times New Roman"/>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EKSPERTŲ KOMISIJOS DARBO REGLAMENTAS</w:t>
      </w:r>
    </w:p>
    <w:p w:rsidR="00EB6179" w:rsidRPr="00211111" w:rsidRDefault="00EB6179" w:rsidP="00EB6179">
      <w:pPr>
        <w:spacing w:after="0"/>
        <w:jc w:val="center"/>
        <w:rPr>
          <w:rFonts w:ascii="Times New Roman" w:hAnsi="Times New Roman"/>
          <w:b/>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I. BENDROSIOS NUOSTATOS</w:t>
      </w:r>
    </w:p>
    <w:p w:rsidR="00EB6179" w:rsidRPr="00211111" w:rsidRDefault="00EB6179" w:rsidP="00EB6179">
      <w:pPr>
        <w:spacing w:after="0" w:line="240" w:lineRule="auto"/>
        <w:ind w:firstLine="567"/>
        <w:jc w:val="both"/>
        <w:rPr>
          <w:rFonts w:ascii="Times New Roman" w:hAnsi="Times New Roman"/>
          <w:sz w:val="24"/>
          <w:szCs w:val="24"/>
        </w:rPr>
      </w:pPr>
      <w:r w:rsidRPr="00211111">
        <w:rPr>
          <w:rFonts w:ascii="Times New Roman" w:hAnsi="Times New Roman"/>
          <w:sz w:val="24"/>
          <w:szCs w:val="24"/>
        </w:rPr>
        <w:t xml:space="preserve">1. Ekspertų komisijos (toliau – Komisija) darbo reglamentas (toliau –  Reglamentas) nustato </w:t>
      </w:r>
      <w:r w:rsidRPr="00211111">
        <w:rPr>
          <w:rFonts w:ascii="Times New Roman" w:hAnsi="Times New Roman"/>
          <w:bCs/>
          <w:sz w:val="24"/>
          <w:szCs w:val="24"/>
        </w:rPr>
        <w:t xml:space="preserve">Anykščių </w:t>
      </w:r>
      <w:r w:rsidRPr="00211111">
        <w:rPr>
          <w:rFonts w:ascii="Times New Roman" w:hAnsi="Times New Roman"/>
          <w:sz w:val="24"/>
          <w:szCs w:val="24"/>
        </w:rPr>
        <w:t xml:space="preserve"> </w:t>
      </w:r>
      <w:r w:rsidRPr="00211111">
        <w:rPr>
          <w:rFonts w:ascii="Times New Roman" w:hAnsi="Times New Roman"/>
          <w:bCs/>
          <w:sz w:val="24"/>
          <w:szCs w:val="24"/>
        </w:rPr>
        <w:t>rajono</w:t>
      </w:r>
      <w:r w:rsidRPr="00211111">
        <w:rPr>
          <w:rFonts w:ascii="Times New Roman" w:hAnsi="Times New Roman"/>
          <w:sz w:val="24"/>
          <w:szCs w:val="24"/>
        </w:rPr>
        <w:t xml:space="preserve"> </w:t>
      </w:r>
      <w:r w:rsidRPr="00211111">
        <w:rPr>
          <w:rFonts w:ascii="Times New Roman" w:hAnsi="Times New Roman"/>
          <w:bCs/>
          <w:sz w:val="24"/>
          <w:szCs w:val="24"/>
        </w:rPr>
        <w:t>savivaldybės projektų, įgyvendinamų pagal</w:t>
      </w:r>
      <w:r w:rsidRPr="00211111">
        <w:rPr>
          <w:rFonts w:ascii="Times New Roman" w:hAnsi="Times New Roman"/>
          <w:sz w:val="24"/>
          <w:szCs w:val="24"/>
        </w:rPr>
        <w:t xml:space="preserve"> Anykščių rajono savivaldybės strateginio 201</w:t>
      </w:r>
      <w:r w:rsidR="002154D6">
        <w:rPr>
          <w:rFonts w:ascii="Times New Roman" w:hAnsi="Times New Roman"/>
          <w:sz w:val="24"/>
          <w:szCs w:val="24"/>
        </w:rPr>
        <w:t>6</w:t>
      </w:r>
      <w:r w:rsidRPr="00211111">
        <w:rPr>
          <w:rFonts w:ascii="Times New Roman" w:hAnsi="Times New Roman"/>
          <w:sz w:val="24"/>
          <w:szCs w:val="24"/>
        </w:rPr>
        <w:t>–201</w:t>
      </w:r>
      <w:r w:rsidR="002154D6">
        <w:rPr>
          <w:rFonts w:ascii="Times New Roman" w:hAnsi="Times New Roman"/>
          <w:sz w:val="24"/>
          <w:szCs w:val="24"/>
        </w:rPr>
        <w:t>8</w:t>
      </w:r>
      <w:r w:rsidRPr="00211111">
        <w:rPr>
          <w:rFonts w:ascii="Times New Roman" w:hAnsi="Times New Roman"/>
          <w:sz w:val="24"/>
          <w:szCs w:val="24"/>
        </w:rPr>
        <w:t xml:space="preserve"> metų veiklos plano, patvirtinto Anykščių rajono savivaldybės</w:t>
      </w:r>
      <w:r w:rsidRPr="00211111">
        <w:rPr>
          <w:rFonts w:ascii="Times New Roman" w:hAnsi="Times New Roman"/>
          <w:color w:val="0000FF"/>
          <w:sz w:val="24"/>
          <w:szCs w:val="24"/>
        </w:rPr>
        <w:t xml:space="preserve"> </w:t>
      </w:r>
      <w:r w:rsidRPr="00211111">
        <w:rPr>
          <w:rFonts w:ascii="Times New Roman" w:hAnsi="Times New Roman"/>
          <w:sz w:val="24"/>
          <w:szCs w:val="24"/>
        </w:rPr>
        <w:t xml:space="preserve">tarybos </w:t>
      </w:r>
      <w:r w:rsidR="002154D6">
        <w:rPr>
          <w:rFonts w:ascii="Times New Roman" w:hAnsi="Times New Roman"/>
          <w:sz w:val="24"/>
          <w:szCs w:val="24"/>
        </w:rPr>
        <w:t xml:space="preserve">     </w:t>
      </w:r>
      <w:r w:rsidRPr="00211111">
        <w:rPr>
          <w:rFonts w:ascii="Times New Roman" w:hAnsi="Times New Roman"/>
          <w:sz w:val="24"/>
          <w:szCs w:val="24"/>
        </w:rPr>
        <w:t>201</w:t>
      </w:r>
      <w:r w:rsidR="002154D6">
        <w:rPr>
          <w:rFonts w:ascii="Times New Roman" w:hAnsi="Times New Roman"/>
          <w:sz w:val="24"/>
          <w:szCs w:val="24"/>
        </w:rPr>
        <w:t>6 m. sausio 28</w:t>
      </w:r>
      <w:r w:rsidRPr="00211111">
        <w:rPr>
          <w:rFonts w:ascii="Times New Roman" w:hAnsi="Times New Roman"/>
          <w:sz w:val="24"/>
          <w:szCs w:val="24"/>
        </w:rPr>
        <w:t xml:space="preserve"> d. sprendimu Nr. 1</w:t>
      </w:r>
      <w:r w:rsidR="002154D6" w:rsidRPr="00211111">
        <w:rPr>
          <w:rFonts w:ascii="Times New Roman" w:hAnsi="Times New Roman"/>
          <w:sz w:val="24"/>
          <w:szCs w:val="24"/>
        </w:rPr>
        <w:t>–</w:t>
      </w:r>
      <w:r w:rsidRPr="00211111">
        <w:rPr>
          <w:rFonts w:ascii="Times New Roman" w:hAnsi="Times New Roman"/>
          <w:sz w:val="24"/>
          <w:szCs w:val="24"/>
        </w:rPr>
        <w:t>TS</w:t>
      </w:r>
      <w:r w:rsidR="002154D6" w:rsidRPr="00211111">
        <w:rPr>
          <w:rFonts w:ascii="Times New Roman" w:hAnsi="Times New Roman"/>
          <w:sz w:val="24"/>
          <w:szCs w:val="24"/>
        </w:rPr>
        <w:t>–</w:t>
      </w:r>
      <w:r w:rsidR="002154D6">
        <w:rPr>
          <w:rFonts w:ascii="Times New Roman" w:hAnsi="Times New Roman"/>
          <w:sz w:val="24"/>
          <w:szCs w:val="24"/>
        </w:rPr>
        <w:t>8 ,,Dėl Anykščių rajono savivaldybės strateginio 2016 – 2018 metų veiklos plano patvirtinimo“</w:t>
      </w:r>
      <w:r w:rsidRPr="00211111">
        <w:rPr>
          <w:rFonts w:ascii="Times New Roman" w:hAnsi="Times New Roman"/>
          <w:sz w:val="24"/>
          <w:szCs w:val="24"/>
        </w:rPr>
        <w:t xml:space="preserve">, </w:t>
      </w:r>
      <w:r w:rsidRPr="00211111">
        <w:rPr>
          <w:rFonts w:ascii="Times New Roman" w:hAnsi="Times New Roman"/>
          <w:bCs/>
          <w:sz w:val="24"/>
          <w:szCs w:val="24"/>
        </w:rPr>
        <w:t>priemonę</w:t>
      </w:r>
      <w:r w:rsidRPr="00211111">
        <w:rPr>
          <w:rFonts w:ascii="Times New Roman" w:hAnsi="Times New Roman"/>
          <w:bCs/>
          <w:color w:val="FF0000"/>
          <w:sz w:val="24"/>
          <w:szCs w:val="24"/>
        </w:rPr>
        <w:t xml:space="preserve"> </w:t>
      </w:r>
      <w:r w:rsidRPr="00711AE6">
        <w:rPr>
          <w:rFonts w:ascii="Times New Roman" w:hAnsi="Times New Roman"/>
          <w:bCs/>
          <w:sz w:val="24"/>
          <w:szCs w:val="24"/>
        </w:rPr>
        <w:t>Nr.</w:t>
      </w:r>
      <w:r>
        <w:rPr>
          <w:rFonts w:ascii="Times New Roman" w:hAnsi="Times New Roman"/>
          <w:bCs/>
          <w:color w:val="FF0000"/>
          <w:sz w:val="24"/>
          <w:szCs w:val="24"/>
        </w:rPr>
        <w:t xml:space="preserve"> </w:t>
      </w:r>
      <w:r w:rsidRPr="00211111">
        <w:rPr>
          <w:rFonts w:ascii="Times New Roman" w:hAnsi="Times New Roman"/>
          <w:sz w:val="24"/>
          <w:szCs w:val="24"/>
        </w:rPr>
        <w:t>6.1.1.01</w:t>
      </w:r>
      <w:r w:rsidR="002154D6">
        <w:rPr>
          <w:rFonts w:ascii="Times New Roman" w:hAnsi="Times New Roman"/>
          <w:sz w:val="24"/>
          <w:szCs w:val="24"/>
        </w:rPr>
        <w:t xml:space="preserve"> ,,Jaunimo užimtumo skaitinimas“</w:t>
      </w:r>
      <w:r w:rsidRPr="00211111">
        <w:rPr>
          <w:rFonts w:ascii="Times New Roman" w:hAnsi="Times New Roman"/>
          <w:sz w:val="24"/>
          <w:szCs w:val="24"/>
        </w:rPr>
        <w:t>, paraiškų vertinimo komisijos sudarymo bei darbo organizavimo tvarką.</w:t>
      </w:r>
    </w:p>
    <w:p w:rsidR="00EB6179" w:rsidRPr="00211111" w:rsidRDefault="00EB6179" w:rsidP="00EB6179">
      <w:pPr>
        <w:spacing w:after="0" w:line="240" w:lineRule="auto"/>
        <w:ind w:firstLine="567"/>
        <w:jc w:val="both"/>
        <w:rPr>
          <w:rFonts w:ascii="Times New Roman" w:hAnsi="Times New Roman"/>
          <w:sz w:val="24"/>
          <w:szCs w:val="24"/>
        </w:rPr>
      </w:pPr>
      <w:r w:rsidRPr="00211111">
        <w:rPr>
          <w:rFonts w:ascii="Times New Roman" w:hAnsi="Times New Roman"/>
          <w:sz w:val="24"/>
          <w:szCs w:val="24"/>
        </w:rPr>
        <w:t>2.  Komisija savo veikloje vadovaujasi Anykščių rajono savivaldybės projektų, įgyvendinamų pagal Anykščių rajono savivaldybės strateginio 201</w:t>
      </w:r>
      <w:r w:rsidR="002154D6">
        <w:rPr>
          <w:rFonts w:ascii="Times New Roman" w:hAnsi="Times New Roman"/>
          <w:sz w:val="24"/>
          <w:szCs w:val="24"/>
        </w:rPr>
        <w:t>6</w:t>
      </w:r>
      <w:r w:rsidRPr="00211111">
        <w:rPr>
          <w:rFonts w:ascii="Times New Roman" w:hAnsi="Times New Roman"/>
          <w:sz w:val="24"/>
          <w:szCs w:val="24"/>
        </w:rPr>
        <w:t>–201</w:t>
      </w:r>
      <w:r w:rsidR="002154D6">
        <w:rPr>
          <w:rFonts w:ascii="Times New Roman" w:hAnsi="Times New Roman"/>
          <w:sz w:val="24"/>
          <w:szCs w:val="24"/>
        </w:rPr>
        <w:t>8</w:t>
      </w:r>
      <w:r w:rsidRPr="00211111">
        <w:rPr>
          <w:rFonts w:ascii="Times New Roman" w:hAnsi="Times New Roman"/>
          <w:sz w:val="24"/>
          <w:szCs w:val="24"/>
        </w:rPr>
        <w:t xml:space="preserve"> veiklos plano priemonę </w:t>
      </w:r>
      <w:r>
        <w:rPr>
          <w:rFonts w:ascii="Times New Roman" w:hAnsi="Times New Roman"/>
          <w:sz w:val="24"/>
          <w:szCs w:val="24"/>
        </w:rPr>
        <w:t xml:space="preserve">Nr. </w:t>
      </w:r>
      <w:r w:rsidRPr="00211111">
        <w:rPr>
          <w:rFonts w:ascii="Times New Roman" w:hAnsi="Times New Roman"/>
          <w:sz w:val="24"/>
          <w:szCs w:val="24"/>
        </w:rPr>
        <w:t xml:space="preserve">6.1.1.01 „Jaunimo </w:t>
      </w:r>
      <w:r w:rsidR="002154D6">
        <w:rPr>
          <w:rFonts w:ascii="Times New Roman" w:hAnsi="Times New Roman"/>
          <w:sz w:val="24"/>
          <w:szCs w:val="24"/>
        </w:rPr>
        <w:t>užimtumo skatinimas</w:t>
      </w:r>
      <w:r w:rsidRPr="00211111">
        <w:rPr>
          <w:rFonts w:ascii="Times New Roman" w:hAnsi="Times New Roman"/>
          <w:sz w:val="24"/>
          <w:szCs w:val="24"/>
        </w:rPr>
        <w:t xml:space="preserve">“ (toliau – Priemonė), finansavimo tvarkos aprašu (toliau - Aprašas), </w:t>
      </w:r>
      <w:r>
        <w:rPr>
          <w:rFonts w:ascii="Times New Roman" w:hAnsi="Times New Roman"/>
          <w:sz w:val="24"/>
          <w:szCs w:val="24"/>
        </w:rPr>
        <w:t>patvirtintu Anykščių rajono savivaldybės administracijos direktoriaus 201</w:t>
      </w:r>
      <w:r w:rsidR="002154D6">
        <w:rPr>
          <w:rFonts w:ascii="Times New Roman" w:hAnsi="Times New Roman"/>
          <w:sz w:val="24"/>
          <w:szCs w:val="24"/>
        </w:rPr>
        <w:t>6</w:t>
      </w:r>
      <w:r>
        <w:rPr>
          <w:rFonts w:ascii="Times New Roman" w:hAnsi="Times New Roman"/>
          <w:sz w:val="24"/>
          <w:szCs w:val="24"/>
        </w:rPr>
        <w:t xml:space="preserve"> m.</w:t>
      </w:r>
      <w:r w:rsidR="002154D6">
        <w:rPr>
          <w:rFonts w:ascii="Times New Roman" w:hAnsi="Times New Roman"/>
          <w:sz w:val="24"/>
          <w:szCs w:val="24"/>
        </w:rPr>
        <w:t xml:space="preserve"> balandžio</w:t>
      </w:r>
      <w:r>
        <w:rPr>
          <w:rFonts w:ascii="Times New Roman" w:hAnsi="Times New Roman"/>
          <w:sz w:val="24"/>
          <w:szCs w:val="24"/>
        </w:rPr>
        <w:t xml:space="preserve"> 1</w:t>
      </w:r>
      <w:r w:rsidR="002154D6">
        <w:rPr>
          <w:rFonts w:ascii="Times New Roman" w:hAnsi="Times New Roman"/>
          <w:sz w:val="24"/>
          <w:szCs w:val="24"/>
        </w:rPr>
        <w:t>2</w:t>
      </w:r>
      <w:r>
        <w:rPr>
          <w:rFonts w:ascii="Times New Roman" w:hAnsi="Times New Roman"/>
          <w:sz w:val="24"/>
          <w:szCs w:val="24"/>
        </w:rPr>
        <w:t xml:space="preserve"> d. įsakymu Nr. 1</w:t>
      </w:r>
      <w:r w:rsidR="002154D6" w:rsidRPr="00211111">
        <w:rPr>
          <w:rFonts w:ascii="Times New Roman" w:hAnsi="Times New Roman"/>
          <w:sz w:val="24"/>
          <w:szCs w:val="24"/>
        </w:rPr>
        <w:t>–</w:t>
      </w:r>
      <w:r>
        <w:rPr>
          <w:rFonts w:ascii="Times New Roman" w:hAnsi="Times New Roman"/>
          <w:sz w:val="24"/>
          <w:szCs w:val="24"/>
        </w:rPr>
        <w:t>AĮ</w:t>
      </w:r>
      <w:r w:rsidR="002154D6" w:rsidRPr="00211111">
        <w:rPr>
          <w:rFonts w:ascii="Times New Roman" w:hAnsi="Times New Roman"/>
          <w:sz w:val="24"/>
          <w:szCs w:val="24"/>
        </w:rPr>
        <w:t>–</w:t>
      </w:r>
      <w:r w:rsidR="002154D6">
        <w:rPr>
          <w:rFonts w:ascii="Times New Roman" w:hAnsi="Times New Roman"/>
          <w:sz w:val="24"/>
          <w:szCs w:val="24"/>
        </w:rPr>
        <w:t>28</w:t>
      </w:r>
      <w:r>
        <w:rPr>
          <w:rFonts w:ascii="Times New Roman" w:hAnsi="Times New Roman"/>
          <w:sz w:val="24"/>
          <w:szCs w:val="24"/>
        </w:rPr>
        <w:t xml:space="preserve">1, </w:t>
      </w:r>
      <w:r w:rsidRPr="00211111">
        <w:rPr>
          <w:rFonts w:ascii="Times New Roman" w:hAnsi="Times New Roman"/>
          <w:sz w:val="24"/>
          <w:szCs w:val="24"/>
        </w:rPr>
        <w:t xml:space="preserve">Lietuvos Respublikos įstatymais </w:t>
      </w:r>
      <w:r>
        <w:rPr>
          <w:rFonts w:ascii="Times New Roman" w:hAnsi="Times New Roman"/>
          <w:sz w:val="24"/>
          <w:szCs w:val="24"/>
        </w:rPr>
        <w:t>bei</w:t>
      </w:r>
      <w:r w:rsidRPr="00211111">
        <w:rPr>
          <w:rFonts w:ascii="Times New Roman" w:hAnsi="Times New Roman"/>
          <w:sz w:val="24"/>
          <w:szCs w:val="24"/>
        </w:rPr>
        <w:t xml:space="preserve"> kitai</w:t>
      </w:r>
      <w:r w:rsidR="002154D6">
        <w:rPr>
          <w:rFonts w:ascii="Times New Roman" w:hAnsi="Times New Roman"/>
          <w:sz w:val="24"/>
          <w:szCs w:val="24"/>
        </w:rPr>
        <w:t>s teisės aktais, taip pat šiuo Re</w:t>
      </w:r>
      <w:r w:rsidRPr="00211111">
        <w:rPr>
          <w:rFonts w:ascii="Times New Roman" w:hAnsi="Times New Roman"/>
          <w:sz w:val="24"/>
          <w:szCs w:val="24"/>
        </w:rPr>
        <w:t>glamentu.</w:t>
      </w:r>
    </w:p>
    <w:p w:rsidR="00EB6179" w:rsidRPr="00211111" w:rsidRDefault="00EB6179" w:rsidP="00EB6179">
      <w:pPr>
        <w:spacing w:after="0" w:line="240" w:lineRule="auto"/>
        <w:ind w:firstLine="567"/>
        <w:jc w:val="both"/>
        <w:rPr>
          <w:rFonts w:ascii="Times New Roman" w:hAnsi="Times New Roman"/>
          <w:sz w:val="24"/>
          <w:szCs w:val="24"/>
        </w:rPr>
      </w:pPr>
      <w:r w:rsidRPr="00211111">
        <w:rPr>
          <w:rFonts w:ascii="Times New Roman" w:hAnsi="Times New Roman"/>
          <w:sz w:val="24"/>
          <w:szCs w:val="24"/>
        </w:rPr>
        <w:t>3. Komisijos veikla grindžiama kolegialumo, viešumo, nešališkumo, objektyvumo, lygiateisiškumo, nediskriminavimo ir skaidrumo principais.</w:t>
      </w:r>
    </w:p>
    <w:p w:rsidR="00EB6179" w:rsidRPr="00211111" w:rsidRDefault="00EB6179" w:rsidP="00EB6179">
      <w:pPr>
        <w:spacing w:after="0"/>
        <w:jc w:val="both"/>
        <w:rPr>
          <w:rFonts w:ascii="Times New Roman" w:hAnsi="Times New Roman"/>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II. KOMISIJOS UŽDAVINIAI IR FUNKCIJOS</w:t>
      </w:r>
    </w:p>
    <w:p w:rsidR="00EB6179" w:rsidRPr="00211111" w:rsidRDefault="00EB6179" w:rsidP="00EB6179">
      <w:pPr>
        <w:spacing w:after="0"/>
        <w:jc w:val="center"/>
        <w:rPr>
          <w:rFonts w:ascii="Times New Roman" w:hAnsi="Times New Roman"/>
          <w:b/>
          <w:sz w:val="24"/>
          <w:szCs w:val="24"/>
        </w:rPr>
      </w:pP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4. Pagrindinis komis</w:t>
      </w:r>
      <w:r w:rsidR="002154D6">
        <w:rPr>
          <w:rFonts w:ascii="Times New Roman" w:hAnsi="Times New Roman"/>
          <w:sz w:val="24"/>
          <w:szCs w:val="24"/>
        </w:rPr>
        <w:t>i</w:t>
      </w:r>
      <w:r w:rsidRPr="00211111">
        <w:rPr>
          <w:rFonts w:ascii="Times New Roman" w:hAnsi="Times New Roman"/>
          <w:sz w:val="24"/>
          <w:szCs w:val="24"/>
        </w:rPr>
        <w:t>jos uždavinys – siekti Priemonės tikslų įgyvendinimo.</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5. Komisija vykdo šias funkcijas:</w:t>
      </w:r>
    </w:p>
    <w:p w:rsidR="00EB6179"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5.1. vertina pareiškėjų paraiškas</w:t>
      </w:r>
      <w:r>
        <w:rPr>
          <w:rFonts w:ascii="Times New Roman" w:hAnsi="Times New Roman"/>
          <w:sz w:val="24"/>
          <w:szCs w:val="24"/>
        </w:rPr>
        <w:t>;</w:t>
      </w:r>
    </w:p>
    <w:p w:rsidR="00EB6179" w:rsidRPr="00211111" w:rsidRDefault="002154D6" w:rsidP="00EB6179">
      <w:pPr>
        <w:spacing w:after="0"/>
        <w:ind w:firstLine="567"/>
        <w:jc w:val="both"/>
        <w:rPr>
          <w:rFonts w:ascii="Times New Roman" w:hAnsi="Times New Roman"/>
          <w:sz w:val="24"/>
          <w:szCs w:val="24"/>
        </w:rPr>
      </w:pPr>
      <w:r>
        <w:rPr>
          <w:rFonts w:ascii="Times New Roman" w:hAnsi="Times New Roman"/>
          <w:sz w:val="24"/>
          <w:szCs w:val="24"/>
        </w:rPr>
        <w:t>5.2</w:t>
      </w:r>
      <w:r w:rsidR="00EB6179">
        <w:rPr>
          <w:rFonts w:ascii="Times New Roman" w:hAnsi="Times New Roman"/>
          <w:sz w:val="24"/>
          <w:szCs w:val="24"/>
        </w:rPr>
        <w:t>. t</w:t>
      </w:r>
      <w:r w:rsidR="00EB6179" w:rsidRPr="00211111">
        <w:rPr>
          <w:rFonts w:ascii="Times New Roman" w:hAnsi="Times New Roman"/>
          <w:sz w:val="24"/>
          <w:szCs w:val="24"/>
        </w:rPr>
        <w:t>eikia rekomendacijas ir pasiūlymus Anykščių rajono savivaldybės administracijos direktoriui (toliau - Administracijos direktorius) dėl projektų( toliau – Projektas) finansavimo.</w:t>
      </w:r>
    </w:p>
    <w:p w:rsidR="00EB6179" w:rsidRPr="00211111" w:rsidRDefault="00EB6179" w:rsidP="00EB6179">
      <w:pPr>
        <w:spacing w:after="0"/>
        <w:rPr>
          <w:rFonts w:ascii="Times New Roman" w:hAnsi="Times New Roman"/>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III. KOMISIJOS TEISĖS IR PAREIGOS</w:t>
      </w:r>
    </w:p>
    <w:p w:rsidR="00EB6179" w:rsidRPr="00211111" w:rsidRDefault="00EB6179" w:rsidP="00EB6179">
      <w:pPr>
        <w:spacing w:after="0"/>
        <w:jc w:val="both"/>
        <w:rPr>
          <w:rFonts w:ascii="Times New Roman" w:hAnsi="Times New Roman"/>
          <w:sz w:val="24"/>
          <w:szCs w:val="24"/>
        </w:rPr>
      </w:pPr>
      <w:r w:rsidRPr="00211111">
        <w:rPr>
          <w:rFonts w:ascii="Times New Roman" w:hAnsi="Times New Roman"/>
          <w:sz w:val="24"/>
          <w:szCs w:val="24"/>
        </w:rPr>
        <w:br/>
        <w:t xml:space="preserve">         6. Komisija, vykdydama jai pavestas funkcijas, turi teisę:</w:t>
      </w:r>
    </w:p>
    <w:p w:rsidR="00EB6179" w:rsidRPr="00211111" w:rsidRDefault="00EB6179" w:rsidP="00EB6179">
      <w:pPr>
        <w:spacing w:after="0"/>
        <w:jc w:val="both"/>
        <w:rPr>
          <w:rFonts w:ascii="Times New Roman" w:hAnsi="Times New Roman"/>
          <w:sz w:val="24"/>
          <w:szCs w:val="24"/>
        </w:rPr>
      </w:pPr>
      <w:r w:rsidRPr="00211111">
        <w:rPr>
          <w:rFonts w:ascii="Times New Roman" w:hAnsi="Times New Roman"/>
          <w:sz w:val="24"/>
          <w:szCs w:val="24"/>
        </w:rPr>
        <w:t xml:space="preserve">         6.1. susipažinti su informacija, susijusia su paraiškų nagrinėjimu ir vertinimu;</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6.2. esant Apraše nurodytoms aplinkybėms, siūlyti skirti mažesnę nei pareiškėjo prašoma paramos sumą;</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6.3. kitas teises, reikalingas vykdyti jos funkcijas.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7. Komisija privalo:</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7.1. paraiškas vertinti pagal Apraše nustatytus kriterijus;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7.2. vykdyti šiame Reglamente bei Apraše nurodytas funkcijas;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7.3. vykdyti kitas Administracijos direktoriaus jai pavestas su Projektų vertinimu susijusias funkcijas;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7.4. vykdydama funkcijas, laikytis įstatymų ir kitų teisės aktų.</w:t>
      </w:r>
    </w:p>
    <w:p w:rsidR="002154D6" w:rsidRDefault="002154D6" w:rsidP="00EB6179">
      <w:pPr>
        <w:spacing w:after="0"/>
        <w:jc w:val="center"/>
        <w:rPr>
          <w:rFonts w:ascii="Times New Roman" w:hAnsi="Times New Roman"/>
          <w:b/>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lastRenderedPageBreak/>
        <w:t>IV. KOMISIJOS SUDARYMAS IR DARBO ORGANIZAVIMAS</w:t>
      </w:r>
    </w:p>
    <w:p w:rsidR="00EB6179" w:rsidRPr="00211111" w:rsidRDefault="00EB6179" w:rsidP="00EB6179">
      <w:pPr>
        <w:spacing w:after="0"/>
        <w:ind w:hanging="567"/>
        <w:jc w:val="both"/>
        <w:rPr>
          <w:rFonts w:ascii="Times New Roman" w:hAnsi="Times New Roman"/>
          <w:sz w:val="24"/>
          <w:szCs w:val="24"/>
        </w:rPr>
      </w:pPr>
      <w:r w:rsidRPr="00211111">
        <w:rPr>
          <w:rFonts w:ascii="Times New Roman" w:hAnsi="Times New Roman"/>
          <w:sz w:val="24"/>
          <w:szCs w:val="24"/>
        </w:rPr>
        <w:br/>
        <w:t xml:space="preserve">         8. Administracijos direktorius įsakymu sudaro 6.1.1.01 priemonės</w:t>
      </w:r>
      <w:r w:rsidR="002154D6">
        <w:rPr>
          <w:rFonts w:ascii="Times New Roman" w:hAnsi="Times New Roman"/>
          <w:sz w:val="24"/>
          <w:szCs w:val="24"/>
        </w:rPr>
        <w:t xml:space="preserve"> ,,Jaunimo užimtumo skatinimas“</w:t>
      </w:r>
      <w:r w:rsidR="00BE7795">
        <w:rPr>
          <w:rFonts w:ascii="Times New Roman" w:hAnsi="Times New Roman"/>
          <w:sz w:val="24"/>
          <w:szCs w:val="24"/>
        </w:rPr>
        <w:t xml:space="preserve"> ekspertų </w:t>
      </w:r>
      <w:r w:rsidRPr="00211111">
        <w:rPr>
          <w:rFonts w:ascii="Times New Roman" w:hAnsi="Times New Roman"/>
          <w:sz w:val="24"/>
          <w:szCs w:val="24"/>
        </w:rPr>
        <w:t>komisiją.</w:t>
      </w:r>
    </w:p>
    <w:p w:rsidR="00EB6179" w:rsidRPr="00211111" w:rsidRDefault="00EB6179" w:rsidP="00EB6179">
      <w:pPr>
        <w:spacing w:after="0"/>
        <w:jc w:val="both"/>
        <w:rPr>
          <w:rFonts w:ascii="Times New Roman" w:hAnsi="Times New Roman"/>
          <w:sz w:val="24"/>
          <w:szCs w:val="24"/>
          <w:highlight w:val="yellow"/>
        </w:rPr>
      </w:pPr>
      <w:r w:rsidRPr="00211111">
        <w:rPr>
          <w:rFonts w:ascii="Times New Roman" w:hAnsi="Times New Roman"/>
          <w:sz w:val="24"/>
          <w:szCs w:val="24"/>
        </w:rPr>
        <w:t xml:space="preserve">         9. Komisija sudaroma iš 5 narių. Komisijos nariais gali būti Anykščių rajono savivaldybės administracijos darbuotojai ir kiti deleguoti asmenys. Komisijos pirmininką paskiria Administracijos direktorius. Komisijos narių daugumos negali sudaryti asmenys iš to paties Anykščių rajono savivaldybės administracijos struktūrinio padalinio. </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10. Administracijos direktorius įsakymu paskiria Komisijos sekretorių, kuris nėra Komisijos narys.</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11. Komisijos pirmininkas turi teisę:</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11.1. suteikti žodį Komisijos nariams;</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11.2. teikti balsavimui svarstomus klausimus.</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12. Komisijos nariai turi teisę:</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12.1. teikti pasiūlymus dėl darbotvarkės;</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12.2. pasisakyti svarstomu klausimu</w:t>
      </w:r>
      <w:r w:rsidR="00BE7795">
        <w:rPr>
          <w:rFonts w:ascii="Times New Roman" w:hAnsi="Times New Roman"/>
          <w:sz w:val="24"/>
          <w:szCs w:val="24"/>
        </w:rPr>
        <w:t>, pareikšti atskirąją nuomonę, kuri pridedama prie protokolo</w:t>
      </w:r>
      <w:r w:rsidRPr="00211111">
        <w:rPr>
          <w:rFonts w:ascii="Times New Roman" w:hAnsi="Times New Roman"/>
          <w:sz w:val="24"/>
          <w:szCs w:val="24"/>
        </w:rPr>
        <w:t>;</w:t>
      </w:r>
    </w:p>
    <w:p w:rsidR="00EB6179" w:rsidRPr="00211111"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12.3. balsuoti priimant sprendimus</w:t>
      </w:r>
      <w:r w:rsidR="00BE7795">
        <w:rPr>
          <w:rFonts w:ascii="Times New Roman" w:hAnsi="Times New Roman"/>
          <w:sz w:val="24"/>
          <w:szCs w:val="24"/>
        </w:rPr>
        <w:t>.</w:t>
      </w:r>
    </w:p>
    <w:p w:rsidR="00BE7795" w:rsidRDefault="00EB6179" w:rsidP="00EB6179">
      <w:pPr>
        <w:tabs>
          <w:tab w:val="left" w:pos="567"/>
        </w:tabs>
        <w:spacing w:after="0"/>
        <w:jc w:val="both"/>
        <w:rPr>
          <w:rFonts w:ascii="Times New Roman" w:hAnsi="Times New Roman"/>
          <w:sz w:val="24"/>
          <w:szCs w:val="24"/>
        </w:rPr>
      </w:pPr>
      <w:r w:rsidRPr="00211111">
        <w:rPr>
          <w:rFonts w:ascii="Times New Roman" w:hAnsi="Times New Roman"/>
          <w:sz w:val="24"/>
          <w:szCs w:val="24"/>
        </w:rPr>
        <w:t xml:space="preserve">         13. Komisijos sekretorius</w:t>
      </w:r>
      <w:r w:rsidR="00BE7795">
        <w:rPr>
          <w:rFonts w:ascii="Times New Roman" w:hAnsi="Times New Roman"/>
          <w:sz w:val="24"/>
          <w:szCs w:val="24"/>
        </w:rPr>
        <w:t>:</w:t>
      </w:r>
    </w:p>
    <w:p w:rsidR="00BE7795" w:rsidRDefault="00BE7795" w:rsidP="00EB6179">
      <w:pPr>
        <w:tabs>
          <w:tab w:val="left" w:pos="567"/>
        </w:tabs>
        <w:spacing w:after="0"/>
        <w:jc w:val="both"/>
        <w:rPr>
          <w:rFonts w:ascii="Times New Roman" w:hAnsi="Times New Roman"/>
          <w:sz w:val="24"/>
          <w:szCs w:val="24"/>
        </w:rPr>
      </w:pPr>
      <w:r>
        <w:rPr>
          <w:rFonts w:ascii="Times New Roman" w:hAnsi="Times New Roman"/>
          <w:sz w:val="24"/>
          <w:szCs w:val="24"/>
        </w:rPr>
        <w:t xml:space="preserve">         13.1.  tvarko, sistemina ir teikia komisijai informaciją apie gautas paraiškas;</w:t>
      </w:r>
    </w:p>
    <w:p w:rsidR="00BE7795" w:rsidRDefault="00BE7795" w:rsidP="00EB6179">
      <w:pPr>
        <w:tabs>
          <w:tab w:val="left" w:pos="567"/>
        </w:tabs>
        <w:spacing w:after="0"/>
        <w:jc w:val="both"/>
        <w:rPr>
          <w:rFonts w:ascii="Times New Roman" w:hAnsi="Times New Roman"/>
          <w:sz w:val="24"/>
          <w:szCs w:val="24"/>
        </w:rPr>
      </w:pPr>
      <w:r>
        <w:rPr>
          <w:rFonts w:ascii="Times New Roman" w:hAnsi="Times New Roman"/>
          <w:sz w:val="24"/>
          <w:szCs w:val="24"/>
        </w:rPr>
        <w:t xml:space="preserve">         13.2. </w:t>
      </w:r>
      <w:r w:rsidR="00EB6179" w:rsidRPr="00211111">
        <w:rPr>
          <w:rFonts w:ascii="Times New Roman" w:hAnsi="Times New Roman"/>
          <w:sz w:val="24"/>
          <w:szCs w:val="24"/>
        </w:rPr>
        <w:t xml:space="preserve"> atlieka organizacinį techninį darbą, rašo posėdžių protokolus</w:t>
      </w:r>
      <w:r>
        <w:rPr>
          <w:rFonts w:ascii="Times New Roman" w:hAnsi="Times New Roman"/>
          <w:sz w:val="24"/>
          <w:szCs w:val="24"/>
        </w:rPr>
        <w:t>;</w:t>
      </w:r>
    </w:p>
    <w:p w:rsidR="00EB6179" w:rsidRPr="00211111" w:rsidRDefault="00BE7795" w:rsidP="00EB6179">
      <w:pPr>
        <w:tabs>
          <w:tab w:val="left" w:pos="567"/>
        </w:tabs>
        <w:spacing w:after="0"/>
        <w:jc w:val="both"/>
        <w:rPr>
          <w:rFonts w:ascii="Times New Roman" w:hAnsi="Times New Roman"/>
          <w:sz w:val="24"/>
          <w:szCs w:val="24"/>
        </w:rPr>
      </w:pPr>
      <w:r>
        <w:rPr>
          <w:rFonts w:ascii="Times New Roman" w:hAnsi="Times New Roman"/>
          <w:sz w:val="24"/>
          <w:szCs w:val="24"/>
        </w:rPr>
        <w:t xml:space="preserve">         13.3.  paraiškų nevertina</w:t>
      </w:r>
      <w:r w:rsidR="00EB6179" w:rsidRPr="00211111">
        <w:rPr>
          <w:rFonts w:ascii="Times New Roman" w:hAnsi="Times New Roman"/>
          <w:sz w:val="24"/>
          <w:szCs w:val="24"/>
        </w:rPr>
        <w:t>.</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14. Komisijos posėdžius šaukia ir jų vietą, laiką ir siūlomą darbotvarkę nustato Komisijos pirmininkas.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15. Komisijos posėdžiams pirmininkauja Komisijos pirmininkas.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16. Komisijos posėdis teisėtas, jeigu jame dalyvauja ne mažiau kaip 2/3 visų Komisijos narių.</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17. Komisijos sprendimai priimami posėdžiuose dalyvaujančių Komisijos narių paprasta balsų dauguma. Jei balsai pasiskirsto po lygiai, lemia Komisijos pirmininko</w:t>
      </w:r>
      <w:r w:rsidR="00BE7795">
        <w:rPr>
          <w:rFonts w:ascii="Times New Roman" w:hAnsi="Times New Roman"/>
          <w:sz w:val="24"/>
          <w:szCs w:val="24"/>
        </w:rPr>
        <w:t>, o jo nesant – Komisijos pirmininko įgalioto kito Komisijos nario</w:t>
      </w:r>
      <w:r w:rsidRPr="00211111">
        <w:rPr>
          <w:rFonts w:ascii="Times New Roman" w:hAnsi="Times New Roman"/>
          <w:sz w:val="24"/>
          <w:szCs w:val="24"/>
        </w:rPr>
        <w:t xml:space="preserve"> balsas.</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18. Komisijos posėdžiai protokoluojami. Posėdžio protokolą pasirašo Komisijos pirmininkas ir sekretorius.</w:t>
      </w:r>
    </w:p>
    <w:p w:rsidR="00EB6179"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 xml:space="preserve">19. </w:t>
      </w:r>
      <w:r w:rsidR="00BE7795">
        <w:rPr>
          <w:rFonts w:ascii="Times New Roman" w:hAnsi="Times New Roman"/>
          <w:sz w:val="24"/>
          <w:szCs w:val="24"/>
        </w:rPr>
        <w:t>Pareiš</w:t>
      </w:r>
      <w:r w:rsidRPr="00211111">
        <w:rPr>
          <w:rFonts w:ascii="Times New Roman" w:hAnsi="Times New Roman"/>
          <w:sz w:val="24"/>
          <w:szCs w:val="24"/>
        </w:rPr>
        <w:t>kėjo ir paraiškos atitiktį formaliesiems kriterijams vertina Anykščių rajono savivaldybės administracijos darbuotojas, koordinuojantis Priemonę, užpildydamas Projekto formaliųjų kriterijų įvertinimo formą (Aprašo 3 priedas)</w:t>
      </w:r>
      <w:r w:rsidR="00827CE3">
        <w:rPr>
          <w:rFonts w:ascii="Times New Roman" w:hAnsi="Times New Roman"/>
          <w:sz w:val="24"/>
          <w:szCs w:val="24"/>
        </w:rPr>
        <w:t>.</w:t>
      </w:r>
    </w:p>
    <w:p w:rsidR="00827CE3" w:rsidRPr="00211111" w:rsidRDefault="00827CE3" w:rsidP="00EB6179">
      <w:pPr>
        <w:spacing w:after="0"/>
        <w:ind w:firstLine="567"/>
        <w:jc w:val="both"/>
        <w:rPr>
          <w:rFonts w:ascii="Times New Roman" w:hAnsi="Times New Roman"/>
          <w:sz w:val="24"/>
          <w:szCs w:val="24"/>
        </w:rPr>
      </w:pPr>
      <w:r>
        <w:rPr>
          <w:rFonts w:ascii="Times New Roman" w:hAnsi="Times New Roman"/>
          <w:sz w:val="24"/>
          <w:szCs w:val="24"/>
        </w:rPr>
        <w:t xml:space="preserve">20. Vieną </w:t>
      </w:r>
      <w:r w:rsidR="00984134">
        <w:rPr>
          <w:rFonts w:ascii="Times New Roman" w:hAnsi="Times New Roman"/>
          <w:sz w:val="24"/>
          <w:szCs w:val="24"/>
        </w:rPr>
        <w:t>paraišką</w:t>
      </w:r>
      <w:r>
        <w:rPr>
          <w:rFonts w:ascii="Times New Roman" w:hAnsi="Times New Roman"/>
          <w:sz w:val="24"/>
          <w:szCs w:val="24"/>
        </w:rPr>
        <w:t xml:space="preserve"> vertina ne mažiau kaip 2 Komisijos nariai, užpildydami Projekto vertinimo anketą (Aprašo 4 priedas) ir vadovaudamiesi anketoje nustatytais vertinimo kriterijais. Aukščiausias galimas Projekto įvertinimas – 36 balai. Minimalus balų skaičius tam, kad Projektui būtų skirtas finansavimas – 21. </w:t>
      </w:r>
    </w:p>
    <w:p w:rsidR="00827CE3"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21. Komisijos nariai</w:t>
      </w:r>
      <w:r w:rsidR="00827CE3">
        <w:rPr>
          <w:rFonts w:ascii="Times New Roman" w:hAnsi="Times New Roman"/>
          <w:sz w:val="24"/>
          <w:szCs w:val="24"/>
        </w:rPr>
        <w:t xml:space="preserve"> vertina Projekto:</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t>21.1. turinio aktualumą;</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t>21.2. laukiamų rezultatų aiškumą ir reikšmingumą;</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t>21.3. veiklų atitiktį pagal konkuro būdu finansuotinas veiklas;</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t>21.4. veiklų įgyvendinimo plano nuoseklumą ir detalumą;</w:t>
      </w:r>
    </w:p>
    <w:p w:rsidR="00EB6179" w:rsidRDefault="00827CE3" w:rsidP="00EB6179">
      <w:pPr>
        <w:spacing w:after="0"/>
        <w:ind w:firstLine="567"/>
        <w:jc w:val="both"/>
        <w:rPr>
          <w:rFonts w:ascii="Times New Roman" w:hAnsi="Times New Roman"/>
          <w:sz w:val="24"/>
          <w:szCs w:val="24"/>
        </w:rPr>
      </w:pPr>
      <w:r>
        <w:rPr>
          <w:rFonts w:ascii="Times New Roman" w:hAnsi="Times New Roman"/>
          <w:sz w:val="24"/>
          <w:szCs w:val="24"/>
        </w:rPr>
        <w:t>21.5</w:t>
      </w:r>
      <w:r w:rsidR="00EB6179" w:rsidRPr="00211111">
        <w:rPr>
          <w:rFonts w:ascii="Times New Roman" w:hAnsi="Times New Roman"/>
          <w:sz w:val="24"/>
          <w:szCs w:val="24"/>
        </w:rPr>
        <w:t>.</w:t>
      </w:r>
      <w:r>
        <w:rPr>
          <w:rFonts w:ascii="Times New Roman" w:hAnsi="Times New Roman"/>
          <w:sz w:val="24"/>
          <w:szCs w:val="24"/>
        </w:rPr>
        <w:t xml:space="preserve"> įgyvendinimo išlaidų sąmatos pagrįstumą ir realumą;</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lastRenderedPageBreak/>
        <w:t>21.6. vadovo ir pagrindinių vykdytojų patirtį projektų įgyvendinimo srityje;</w:t>
      </w:r>
    </w:p>
    <w:p w:rsidR="00827CE3" w:rsidRDefault="00827CE3" w:rsidP="00EB6179">
      <w:pPr>
        <w:spacing w:after="0"/>
        <w:ind w:firstLine="567"/>
        <w:jc w:val="both"/>
        <w:rPr>
          <w:rFonts w:ascii="Times New Roman" w:hAnsi="Times New Roman"/>
          <w:sz w:val="24"/>
          <w:szCs w:val="24"/>
        </w:rPr>
      </w:pPr>
      <w:r>
        <w:rPr>
          <w:rFonts w:ascii="Times New Roman" w:hAnsi="Times New Roman"/>
          <w:sz w:val="24"/>
          <w:szCs w:val="24"/>
        </w:rPr>
        <w:t>21.7. viešinimo aiškumą ir pagrįstumą.</w:t>
      </w:r>
    </w:p>
    <w:p w:rsidR="00984134" w:rsidRDefault="00943892" w:rsidP="00EB6179">
      <w:pPr>
        <w:spacing w:after="0"/>
        <w:ind w:firstLine="567"/>
        <w:jc w:val="both"/>
        <w:rPr>
          <w:rFonts w:ascii="Times New Roman" w:hAnsi="Times New Roman"/>
          <w:sz w:val="24"/>
          <w:szCs w:val="24"/>
        </w:rPr>
      </w:pPr>
      <w:r>
        <w:rPr>
          <w:rFonts w:ascii="Times New Roman" w:hAnsi="Times New Roman"/>
          <w:sz w:val="24"/>
          <w:szCs w:val="24"/>
        </w:rPr>
        <w:t xml:space="preserve">22. </w:t>
      </w:r>
      <w:r w:rsidRPr="00211111">
        <w:rPr>
          <w:rFonts w:ascii="Times New Roman" w:hAnsi="Times New Roman"/>
          <w:sz w:val="24"/>
          <w:szCs w:val="24"/>
        </w:rPr>
        <w:t xml:space="preserve">Komisijos nariai savo vertinimus pateikia Priemonės koordinatoriui, kuris </w:t>
      </w:r>
      <w:r w:rsidR="00984134">
        <w:rPr>
          <w:rFonts w:ascii="Times New Roman" w:hAnsi="Times New Roman"/>
          <w:sz w:val="24"/>
          <w:szCs w:val="24"/>
        </w:rPr>
        <w:t>apskaičiuoja kiekvienam Projektui vertintojų skirtų balų vidurkį ir pateikia Komisijai.</w:t>
      </w:r>
    </w:p>
    <w:p w:rsidR="00EB6179" w:rsidRPr="00211111" w:rsidRDefault="00984134" w:rsidP="00EB6179">
      <w:pPr>
        <w:spacing w:after="0"/>
        <w:ind w:firstLine="567"/>
        <w:jc w:val="both"/>
        <w:rPr>
          <w:rFonts w:ascii="Times New Roman" w:hAnsi="Times New Roman"/>
          <w:sz w:val="24"/>
          <w:szCs w:val="24"/>
        </w:rPr>
      </w:pPr>
      <w:r>
        <w:rPr>
          <w:rFonts w:ascii="Times New Roman" w:hAnsi="Times New Roman"/>
          <w:sz w:val="24"/>
          <w:szCs w:val="24"/>
        </w:rPr>
        <w:t xml:space="preserve">23. Komisijos nariai </w:t>
      </w:r>
      <w:r w:rsidR="00943892">
        <w:rPr>
          <w:rFonts w:ascii="Times New Roman" w:hAnsi="Times New Roman"/>
          <w:sz w:val="24"/>
          <w:szCs w:val="24"/>
        </w:rPr>
        <w:t xml:space="preserve">reitinguoja </w:t>
      </w:r>
      <w:r>
        <w:rPr>
          <w:rFonts w:ascii="Times New Roman" w:hAnsi="Times New Roman"/>
          <w:sz w:val="24"/>
          <w:szCs w:val="24"/>
        </w:rPr>
        <w:t xml:space="preserve">Projektus mažėjimo tvarka. </w:t>
      </w:r>
      <w:r w:rsidR="00943892">
        <w:rPr>
          <w:rFonts w:ascii="Times New Roman" w:hAnsi="Times New Roman"/>
          <w:sz w:val="24"/>
          <w:szCs w:val="24"/>
        </w:rPr>
        <w:t>Lėšos skiriamos tiems Projektams, kurie surinko daugiausia balsų ir kuriems užteko Konkursui įgyvendinti numatytų Savivaldybės biudžeto lėšų.</w:t>
      </w:r>
    </w:p>
    <w:p w:rsidR="00EB6179"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 xml:space="preserve">24. </w:t>
      </w:r>
      <w:r w:rsidR="00984134">
        <w:rPr>
          <w:rFonts w:ascii="Times New Roman" w:hAnsi="Times New Roman"/>
          <w:sz w:val="24"/>
          <w:szCs w:val="24"/>
        </w:rPr>
        <w:t>Projektų reitingų lentelė</w:t>
      </w:r>
      <w:r w:rsidRPr="00211111">
        <w:rPr>
          <w:rFonts w:ascii="Times New Roman" w:hAnsi="Times New Roman"/>
          <w:sz w:val="24"/>
          <w:szCs w:val="24"/>
        </w:rPr>
        <w:t xml:space="preserve"> kartu su posėdžio protokolu pateikiama Administracijos direktoriui dėl lėšų skyrimo Projekt</w:t>
      </w:r>
      <w:r w:rsidR="00984134">
        <w:rPr>
          <w:rFonts w:ascii="Times New Roman" w:hAnsi="Times New Roman"/>
          <w:sz w:val="24"/>
          <w:szCs w:val="24"/>
        </w:rPr>
        <w:t>am</w:t>
      </w:r>
      <w:r w:rsidRPr="00211111">
        <w:rPr>
          <w:rFonts w:ascii="Times New Roman" w:hAnsi="Times New Roman"/>
          <w:sz w:val="24"/>
          <w:szCs w:val="24"/>
        </w:rPr>
        <w:t>s</w:t>
      </w:r>
      <w:r w:rsidR="00984134" w:rsidRPr="00984134">
        <w:rPr>
          <w:rFonts w:ascii="Times New Roman" w:hAnsi="Times New Roman"/>
          <w:sz w:val="24"/>
          <w:szCs w:val="24"/>
        </w:rPr>
        <w:t xml:space="preserve"> </w:t>
      </w:r>
      <w:r w:rsidR="00984134" w:rsidRPr="00211111">
        <w:rPr>
          <w:rFonts w:ascii="Times New Roman" w:hAnsi="Times New Roman"/>
          <w:sz w:val="24"/>
          <w:szCs w:val="24"/>
        </w:rPr>
        <w:t>finansuoti</w:t>
      </w:r>
      <w:r w:rsidRPr="00211111">
        <w:rPr>
          <w:rFonts w:ascii="Times New Roman" w:hAnsi="Times New Roman"/>
          <w:sz w:val="24"/>
          <w:szCs w:val="24"/>
        </w:rPr>
        <w:t xml:space="preserve">. </w:t>
      </w:r>
    </w:p>
    <w:p w:rsidR="00984134" w:rsidRPr="00211111" w:rsidRDefault="00984134" w:rsidP="00EB6179">
      <w:pPr>
        <w:spacing w:after="0"/>
        <w:ind w:firstLine="567"/>
        <w:jc w:val="both"/>
        <w:rPr>
          <w:rFonts w:ascii="Times New Roman" w:hAnsi="Times New Roman"/>
          <w:sz w:val="24"/>
          <w:szCs w:val="24"/>
        </w:rPr>
      </w:pPr>
      <w:r>
        <w:rPr>
          <w:rFonts w:ascii="Times New Roman" w:hAnsi="Times New Roman"/>
          <w:sz w:val="24"/>
          <w:szCs w:val="24"/>
        </w:rPr>
        <w:t>25. Komisija Projektus įvertina ir savo pasiūlymus bei rekomendacijas Administracijos direktoriui pateikia ne vėliau kaip per 20 darbo dienų nuo paskutinės Projektų priėmimo dienos.</w:t>
      </w:r>
    </w:p>
    <w:p w:rsidR="00EB6179" w:rsidRPr="00211111" w:rsidRDefault="00984134" w:rsidP="00EB6179">
      <w:pPr>
        <w:spacing w:after="0"/>
        <w:ind w:firstLine="567"/>
        <w:jc w:val="both"/>
        <w:rPr>
          <w:rFonts w:ascii="Times New Roman" w:hAnsi="Times New Roman"/>
          <w:sz w:val="24"/>
          <w:szCs w:val="24"/>
        </w:rPr>
      </w:pPr>
      <w:r>
        <w:rPr>
          <w:rFonts w:ascii="Times New Roman" w:hAnsi="Times New Roman"/>
          <w:sz w:val="24"/>
          <w:szCs w:val="24"/>
        </w:rPr>
        <w:t>26</w:t>
      </w:r>
      <w:r w:rsidR="00EB6179" w:rsidRPr="00211111">
        <w:rPr>
          <w:rFonts w:ascii="Times New Roman" w:hAnsi="Times New Roman"/>
          <w:sz w:val="24"/>
          <w:szCs w:val="24"/>
        </w:rPr>
        <w:t>. Komisijos sprendimai yra rekomendacinio pobūdžio.</w:t>
      </w:r>
    </w:p>
    <w:p w:rsidR="00EB6179" w:rsidRPr="00211111" w:rsidRDefault="00EB6179" w:rsidP="00EB6179">
      <w:pPr>
        <w:spacing w:after="0"/>
        <w:jc w:val="both"/>
        <w:rPr>
          <w:rFonts w:ascii="Times New Roman" w:hAnsi="Times New Roman"/>
          <w:sz w:val="24"/>
          <w:szCs w:val="24"/>
        </w:rPr>
      </w:pPr>
    </w:p>
    <w:p w:rsidR="00EB6179" w:rsidRPr="00211111" w:rsidRDefault="00EB6179" w:rsidP="00EB6179">
      <w:pPr>
        <w:spacing w:after="0"/>
        <w:jc w:val="center"/>
        <w:rPr>
          <w:rFonts w:ascii="Times New Roman" w:hAnsi="Times New Roman"/>
          <w:b/>
          <w:sz w:val="24"/>
          <w:szCs w:val="24"/>
        </w:rPr>
      </w:pPr>
      <w:r w:rsidRPr="00211111">
        <w:rPr>
          <w:rFonts w:ascii="Times New Roman" w:hAnsi="Times New Roman"/>
          <w:b/>
          <w:sz w:val="24"/>
          <w:szCs w:val="24"/>
        </w:rPr>
        <w:t>V. BAIGIAMOSIOS NUOSTATOS</w:t>
      </w:r>
    </w:p>
    <w:p w:rsidR="00EB6179" w:rsidRPr="00211111" w:rsidRDefault="00EB6179" w:rsidP="00EB6179">
      <w:pPr>
        <w:spacing w:after="0"/>
        <w:jc w:val="center"/>
        <w:rPr>
          <w:rFonts w:ascii="Times New Roman" w:hAnsi="Times New Roman"/>
          <w:b/>
          <w:sz w:val="24"/>
          <w:szCs w:val="24"/>
        </w:rPr>
      </w:pPr>
    </w:p>
    <w:p w:rsidR="00EB6179" w:rsidRPr="00211111" w:rsidRDefault="007D5572" w:rsidP="00EB6179">
      <w:pPr>
        <w:spacing w:after="0"/>
        <w:ind w:firstLine="567"/>
        <w:jc w:val="both"/>
        <w:rPr>
          <w:rFonts w:ascii="Times New Roman" w:hAnsi="Times New Roman"/>
          <w:sz w:val="24"/>
          <w:szCs w:val="24"/>
        </w:rPr>
      </w:pPr>
      <w:r>
        <w:rPr>
          <w:rFonts w:ascii="Times New Roman" w:hAnsi="Times New Roman"/>
          <w:sz w:val="24"/>
          <w:szCs w:val="24"/>
        </w:rPr>
        <w:t>27</w:t>
      </w:r>
      <w:r w:rsidR="00EB6179" w:rsidRPr="00211111">
        <w:rPr>
          <w:rFonts w:ascii="Times New Roman" w:hAnsi="Times New Roman"/>
          <w:sz w:val="24"/>
          <w:szCs w:val="24"/>
        </w:rPr>
        <w:t>. Komisija atskaitinga Administracijos direktoriui.</w:t>
      </w:r>
    </w:p>
    <w:p w:rsidR="00EB6179" w:rsidRPr="00211111" w:rsidRDefault="007D5572" w:rsidP="00EB6179">
      <w:pPr>
        <w:spacing w:after="0"/>
        <w:ind w:firstLine="567"/>
        <w:jc w:val="both"/>
        <w:rPr>
          <w:rFonts w:ascii="Times New Roman" w:hAnsi="Times New Roman"/>
          <w:sz w:val="24"/>
          <w:szCs w:val="24"/>
        </w:rPr>
      </w:pPr>
      <w:r>
        <w:rPr>
          <w:rFonts w:ascii="Times New Roman" w:hAnsi="Times New Roman"/>
          <w:sz w:val="24"/>
          <w:szCs w:val="24"/>
        </w:rPr>
        <w:t>28</w:t>
      </w:r>
      <w:r w:rsidR="00EB6179" w:rsidRPr="00211111">
        <w:rPr>
          <w:rFonts w:ascii="Times New Roman" w:hAnsi="Times New Roman"/>
          <w:sz w:val="24"/>
          <w:szCs w:val="24"/>
        </w:rPr>
        <w:t>. Komisijos nariai negali dalyvauti svarstyme ir vertinime paraiškų, p</w:t>
      </w:r>
      <w:r w:rsidR="00611E6D">
        <w:rPr>
          <w:rFonts w:ascii="Times New Roman" w:hAnsi="Times New Roman"/>
          <w:sz w:val="24"/>
          <w:szCs w:val="24"/>
        </w:rPr>
        <w:t>ateiktų pareiškėjų, su kuriais Ko</w:t>
      </w:r>
      <w:r w:rsidR="00EB6179" w:rsidRPr="00211111">
        <w:rPr>
          <w:rFonts w:ascii="Times New Roman" w:hAnsi="Times New Roman"/>
          <w:sz w:val="24"/>
          <w:szCs w:val="24"/>
        </w:rPr>
        <w:t>misijos narį sieja ryšiai, neleidžiantys priimti objektyvių sprendimų – Komisijos narys dalyvauja pareiškėjo valdymo struktūrų veikloje ar yra jo narys, yra įtrauktas į Projekto vykdymo procesą, arba pats pareiškia norą atsiriboti nuo viešųjų ir privačių interesų konflikto.</w:t>
      </w:r>
    </w:p>
    <w:p w:rsidR="00EB6179" w:rsidRPr="00211111" w:rsidRDefault="00EB6179" w:rsidP="00EB6179">
      <w:pPr>
        <w:spacing w:after="0"/>
        <w:ind w:firstLine="567"/>
        <w:jc w:val="both"/>
        <w:rPr>
          <w:rFonts w:ascii="Times New Roman" w:hAnsi="Times New Roman"/>
          <w:sz w:val="24"/>
          <w:szCs w:val="24"/>
        </w:rPr>
      </w:pPr>
      <w:r w:rsidRPr="00211111">
        <w:rPr>
          <w:rFonts w:ascii="Times New Roman" w:hAnsi="Times New Roman"/>
          <w:sz w:val="24"/>
          <w:szCs w:val="24"/>
        </w:rPr>
        <w:t>2</w:t>
      </w:r>
      <w:r w:rsidR="007D5572">
        <w:rPr>
          <w:rFonts w:ascii="Times New Roman" w:hAnsi="Times New Roman"/>
          <w:sz w:val="24"/>
          <w:szCs w:val="24"/>
        </w:rPr>
        <w:t>9</w:t>
      </w:r>
      <w:r w:rsidRPr="00211111">
        <w:rPr>
          <w:rFonts w:ascii="Times New Roman" w:hAnsi="Times New Roman"/>
          <w:sz w:val="24"/>
          <w:szCs w:val="24"/>
        </w:rPr>
        <w:t>. Komisijos nariai už savo veiklą atsako Lietuvos Respublikos teisės aktų nustatyta tvarka.</w:t>
      </w:r>
    </w:p>
    <w:p w:rsidR="00EB6179" w:rsidRPr="00211111" w:rsidRDefault="007D5572" w:rsidP="00EB6179">
      <w:pPr>
        <w:spacing w:after="0"/>
        <w:ind w:firstLine="567"/>
        <w:jc w:val="both"/>
        <w:rPr>
          <w:rFonts w:ascii="Times New Roman" w:hAnsi="Times New Roman"/>
          <w:sz w:val="24"/>
          <w:szCs w:val="24"/>
        </w:rPr>
      </w:pPr>
      <w:r>
        <w:rPr>
          <w:rFonts w:ascii="Times New Roman" w:hAnsi="Times New Roman"/>
          <w:sz w:val="24"/>
          <w:szCs w:val="24"/>
        </w:rPr>
        <w:t>30</w:t>
      </w:r>
      <w:r w:rsidR="00BC7494">
        <w:rPr>
          <w:rFonts w:ascii="Times New Roman" w:hAnsi="Times New Roman"/>
          <w:sz w:val="24"/>
          <w:szCs w:val="24"/>
        </w:rPr>
        <w:t>. Šis Re</w:t>
      </w:r>
      <w:r w:rsidR="00EB6179" w:rsidRPr="00211111">
        <w:rPr>
          <w:rFonts w:ascii="Times New Roman" w:hAnsi="Times New Roman"/>
          <w:sz w:val="24"/>
          <w:szCs w:val="24"/>
        </w:rPr>
        <w:t>glamentas gali būti keičiamas Administracijos direktoriaus įsakymu.</w:t>
      </w:r>
    </w:p>
    <w:p w:rsidR="00EB6179" w:rsidRPr="00211111" w:rsidRDefault="00EB6179" w:rsidP="00EB6179">
      <w:pPr>
        <w:spacing w:after="0"/>
        <w:jc w:val="both"/>
        <w:rPr>
          <w:rFonts w:ascii="Times New Roman" w:hAnsi="Times New Roman"/>
          <w:sz w:val="24"/>
          <w:szCs w:val="24"/>
        </w:rPr>
      </w:pPr>
    </w:p>
    <w:p w:rsidR="00EB6179" w:rsidRPr="00211111" w:rsidRDefault="00EB6179" w:rsidP="00EB6179">
      <w:pPr>
        <w:spacing w:after="0"/>
        <w:jc w:val="center"/>
        <w:rPr>
          <w:rFonts w:ascii="Times New Roman" w:hAnsi="Times New Roman"/>
          <w:sz w:val="24"/>
          <w:szCs w:val="24"/>
        </w:rPr>
      </w:pPr>
      <w:r w:rsidRPr="00211111">
        <w:rPr>
          <w:rFonts w:ascii="Times New Roman" w:hAnsi="Times New Roman"/>
          <w:sz w:val="24"/>
          <w:szCs w:val="24"/>
        </w:rPr>
        <w:t>_________________</w:t>
      </w:r>
    </w:p>
    <w:p w:rsidR="00EB6179" w:rsidRPr="00211111" w:rsidRDefault="00EB6179" w:rsidP="00EB6179">
      <w:pPr>
        <w:spacing w:after="0"/>
        <w:rPr>
          <w:rFonts w:ascii="Times New Roman" w:hAnsi="Times New Roman"/>
          <w:sz w:val="24"/>
          <w:szCs w:val="24"/>
        </w:rPr>
      </w:pPr>
    </w:p>
    <w:p w:rsidR="00EB6179" w:rsidRPr="00211111" w:rsidRDefault="00EB6179" w:rsidP="00EB6179">
      <w:pPr>
        <w:spacing w:after="0"/>
        <w:rPr>
          <w:rFonts w:ascii="Times New Roman" w:hAnsi="Times New Roman"/>
          <w:sz w:val="24"/>
          <w:szCs w:val="24"/>
        </w:rPr>
      </w:pPr>
    </w:p>
    <w:p w:rsidR="00EB6179" w:rsidRPr="00211111" w:rsidRDefault="00EB6179" w:rsidP="00EB6179">
      <w:pPr>
        <w:spacing w:after="0"/>
        <w:rPr>
          <w:rFonts w:ascii="Times New Roman" w:hAnsi="Times New Roman"/>
          <w:sz w:val="24"/>
          <w:szCs w:val="24"/>
        </w:rPr>
      </w:pPr>
    </w:p>
    <w:p w:rsidR="00566736" w:rsidRDefault="00566736"/>
    <w:sectPr w:rsidR="00566736" w:rsidSect="0056673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7679"/>
    <w:multiLevelType w:val="hybridMultilevel"/>
    <w:tmpl w:val="CE4CD268"/>
    <w:lvl w:ilvl="0" w:tplc="BAD2AD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EB6179"/>
    <w:rsid w:val="000A6DCA"/>
    <w:rsid w:val="000F08CC"/>
    <w:rsid w:val="00126C1B"/>
    <w:rsid w:val="001327BE"/>
    <w:rsid w:val="001C3DFB"/>
    <w:rsid w:val="002154D6"/>
    <w:rsid w:val="00276212"/>
    <w:rsid w:val="00477791"/>
    <w:rsid w:val="005564B2"/>
    <w:rsid w:val="00566736"/>
    <w:rsid w:val="00611E6D"/>
    <w:rsid w:val="006B046B"/>
    <w:rsid w:val="00761865"/>
    <w:rsid w:val="007D5572"/>
    <w:rsid w:val="00827CE3"/>
    <w:rsid w:val="00847F4F"/>
    <w:rsid w:val="00871ECB"/>
    <w:rsid w:val="008A2901"/>
    <w:rsid w:val="00940F32"/>
    <w:rsid w:val="00943892"/>
    <w:rsid w:val="00947522"/>
    <w:rsid w:val="00984134"/>
    <w:rsid w:val="00A06B8E"/>
    <w:rsid w:val="00B0023F"/>
    <w:rsid w:val="00B96C9B"/>
    <w:rsid w:val="00BC7494"/>
    <w:rsid w:val="00BE7795"/>
    <w:rsid w:val="00C93BAA"/>
    <w:rsid w:val="00DF7385"/>
    <w:rsid w:val="00EB617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79"/>
    <w:rPr>
      <w:rFonts w:ascii="Calibri" w:eastAsia="Calibri" w:hAnsi="Calibri" w:cs="Times New Roman"/>
    </w:rPr>
  </w:style>
  <w:style w:type="paragraph" w:styleId="Heading1">
    <w:name w:val="heading 1"/>
    <w:basedOn w:val="Normal"/>
    <w:next w:val="Normal"/>
    <w:link w:val="Heading1Char"/>
    <w:qFormat/>
    <w:rsid w:val="00EB6179"/>
    <w:pPr>
      <w:keepNext/>
      <w:overflowPunct w:val="0"/>
      <w:autoSpaceDE w:val="0"/>
      <w:autoSpaceDN w:val="0"/>
      <w:adjustRightInd w:val="0"/>
      <w:spacing w:after="0" w:line="240" w:lineRule="auto"/>
      <w:jc w:val="center"/>
      <w:textAlignment w:val="baseline"/>
      <w:outlineLvl w:val="0"/>
    </w:pPr>
    <w:rPr>
      <w:rFonts w:ascii="TimesLT" w:eastAsia="Times New Roman" w:hAnsi="TimesLT"/>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179"/>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EB6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79"/>
    <w:rPr>
      <w:rFonts w:ascii="Tahoma" w:eastAsia="Calibri" w:hAnsi="Tahoma" w:cs="Tahoma"/>
      <w:sz w:val="16"/>
      <w:szCs w:val="16"/>
    </w:rPr>
  </w:style>
  <w:style w:type="paragraph" w:styleId="ListParagraph">
    <w:name w:val="List Paragraph"/>
    <w:basedOn w:val="Normal"/>
    <w:uiPriority w:val="34"/>
    <w:qFormat/>
    <w:rsid w:val="00BC74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5068</Words>
  <Characters>2890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savivaldybės administracija</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Anykščių rajono</dc:creator>
  <cp:keywords/>
  <dc:description/>
  <cp:lastModifiedBy>Anykščių rajono</cp:lastModifiedBy>
  <cp:revision>14</cp:revision>
  <cp:lastPrinted>2016-04-20T05:25:00Z</cp:lastPrinted>
  <dcterms:created xsi:type="dcterms:W3CDTF">2015-04-01T07:47:00Z</dcterms:created>
  <dcterms:modified xsi:type="dcterms:W3CDTF">2016-04-20T09:58:00Z</dcterms:modified>
</cp:coreProperties>
</file>